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D014" w14:textId="23552584" w:rsidR="008A176F" w:rsidRPr="009125EE" w:rsidRDefault="008A176F" w:rsidP="000822DC">
      <w:pPr>
        <w:jc w:val="right"/>
        <w:rPr>
          <w:spacing w:val="-3"/>
        </w:rPr>
      </w:pPr>
      <w:bookmarkStart w:id="0" w:name="_GoBack"/>
      <w:bookmarkEnd w:id="0"/>
      <w:r w:rsidRPr="009125EE">
        <w:t>EELNÕU</w:t>
      </w:r>
    </w:p>
    <w:p w14:paraId="3E08D015" w14:textId="378F64E7" w:rsidR="008A176F" w:rsidRPr="009125EE" w:rsidRDefault="00D026EF" w:rsidP="000822DC">
      <w:pPr>
        <w:jc w:val="right"/>
        <w:rPr>
          <w:spacing w:val="-3"/>
        </w:rPr>
      </w:pPr>
      <w:r>
        <w:t>09</w:t>
      </w:r>
      <w:r w:rsidR="008A176F" w:rsidRPr="009125EE">
        <w:t>.</w:t>
      </w:r>
      <w:r w:rsidR="00EB5650">
        <w:t>0</w:t>
      </w:r>
      <w:r>
        <w:t>4</w:t>
      </w:r>
      <w:r w:rsidR="003711C9" w:rsidRPr="009125EE">
        <w:t>.</w:t>
      </w:r>
      <w:r w:rsidR="008A176F" w:rsidRPr="009125EE">
        <w:t>201</w:t>
      </w:r>
      <w:r w:rsidR="00EB5650">
        <w:t>9</w:t>
      </w:r>
    </w:p>
    <w:p w14:paraId="3E08D016" w14:textId="77777777" w:rsidR="008A176F" w:rsidRPr="009125EE" w:rsidRDefault="008A176F" w:rsidP="000822DC">
      <w:pPr>
        <w:rPr>
          <w:spacing w:val="-3"/>
        </w:rPr>
      </w:pPr>
    </w:p>
    <w:p w14:paraId="3E08D017" w14:textId="77777777" w:rsidR="008A176F" w:rsidRPr="009125EE" w:rsidRDefault="008A176F" w:rsidP="000822DC">
      <w:pPr>
        <w:rPr>
          <w:spacing w:val="-3"/>
        </w:rPr>
      </w:pPr>
    </w:p>
    <w:p w14:paraId="3E08D018" w14:textId="77777777" w:rsidR="002312DD" w:rsidRPr="009125EE" w:rsidRDefault="00A90C9F" w:rsidP="000822DC">
      <w:pPr>
        <w:jc w:val="center"/>
        <w:rPr>
          <w:noProof/>
          <w:lang w:eastAsia="et-EE"/>
        </w:rPr>
      </w:pPr>
      <w:r w:rsidRPr="009125EE">
        <w:rPr>
          <w:noProof/>
          <w:lang w:eastAsia="et-EE"/>
        </w:rPr>
        <w:drawing>
          <wp:inline distT="0" distB="0" distL="0" distR="0" wp14:anchorId="3E08D0D7" wp14:editId="3E08D0D8">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p w14:paraId="3E08D019" w14:textId="77777777" w:rsidR="002312DD" w:rsidRPr="009125EE" w:rsidRDefault="002312DD" w:rsidP="000822DC">
      <w:pPr>
        <w:jc w:val="center"/>
        <w:rPr>
          <w:lang w:eastAsia="en-US"/>
        </w:rPr>
      </w:pPr>
    </w:p>
    <w:p w14:paraId="3E08D01A" w14:textId="77777777" w:rsidR="008A176F" w:rsidRPr="009125EE" w:rsidRDefault="008A176F" w:rsidP="000822DC">
      <w:pPr>
        <w:jc w:val="center"/>
        <w:rPr>
          <w:spacing w:val="-3"/>
        </w:rPr>
      </w:pPr>
      <w:r w:rsidRPr="009125EE">
        <w:rPr>
          <w:lang w:eastAsia="en-US"/>
        </w:rPr>
        <w:t>VABARIIGI VALITSUS</w:t>
      </w:r>
    </w:p>
    <w:p w14:paraId="3E08D01B" w14:textId="77777777" w:rsidR="008A176F" w:rsidRPr="009125EE" w:rsidRDefault="008A176F" w:rsidP="000822DC">
      <w:pPr>
        <w:jc w:val="center"/>
        <w:rPr>
          <w:spacing w:val="-3"/>
        </w:rPr>
      </w:pPr>
    </w:p>
    <w:p w14:paraId="3E08D01C" w14:textId="77777777" w:rsidR="008A176F" w:rsidRPr="009125EE" w:rsidRDefault="008A176F" w:rsidP="000822DC">
      <w:pPr>
        <w:jc w:val="center"/>
        <w:rPr>
          <w:spacing w:val="-3"/>
        </w:rPr>
      </w:pPr>
      <w:r w:rsidRPr="009125EE">
        <w:rPr>
          <w:lang w:eastAsia="en-US"/>
        </w:rPr>
        <w:t>M Ä Ä R U S</w:t>
      </w:r>
    </w:p>
    <w:p w14:paraId="3E08D01D" w14:textId="77777777" w:rsidR="008A176F" w:rsidRPr="009125EE" w:rsidRDefault="008A176F" w:rsidP="000822DC">
      <w:pPr>
        <w:pStyle w:val="Loend"/>
        <w:spacing w:after="0"/>
        <w:rPr>
          <w:spacing w:val="-3"/>
        </w:rPr>
      </w:pPr>
    </w:p>
    <w:p w14:paraId="3E08D01E" w14:textId="77777777" w:rsidR="008A176F" w:rsidRPr="009125EE" w:rsidRDefault="008A176F" w:rsidP="000822DC">
      <w:pPr>
        <w:rPr>
          <w:spacing w:val="-3"/>
        </w:rPr>
      </w:pPr>
    </w:p>
    <w:p w14:paraId="3E08D01F" w14:textId="77777777" w:rsidR="008A176F" w:rsidRPr="009125EE" w:rsidRDefault="004B406D" w:rsidP="000822DC">
      <w:pPr>
        <w:pStyle w:val="Loend"/>
        <w:tabs>
          <w:tab w:val="left" w:pos="6804"/>
        </w:tabs>
        <w:spacing w:after="0"/>
        <w:rPr>
          <w:spacing w:val="-3"/>
          <w:lang w:eastAsia="en-US"/>
        </w:rPr>
      </w:pPr>
      <w:r w:rsidRPr="009125EE">
        <w:rPr>
          <w:lang w:eastAsia="en-US"/>
        </w:rPr>
        <w:t>Tallinn</w:t>
      </w:r>
    </w:p>
    <w:p w14:paraId="3E08D020" w14:textId="77777777" w:rsidR="008A176F" w:rsidRPr="009125EE" w:rsidRDefault="008A176F" w:rsidP="000822DC">
      <w:pPr>
        <w:rPr>
          <w:spacing w:val="-3"/>
        </w:rPr>
      </w:pPr>
    </w:p>
    <w:p w14:paraId="3E08D021" w14:textId="4A371815" w:rsidR="008A176F" w:rsidRPr="009125EE" w:rsidRDefault="00D656B5" w:rsidP="000822DC">
      <w:pPr>
        <w:rPr>
          <w:spacing w:val="-3"/>
        </w:rPr>
      </w:pPr>
      <w:r w:rsidRPr="009125EE">
        <w:rPr>
          <w:b/>
          <w:bCs/>
          <w:lang w:eastAsia="en-US"/>
        </w:rPr>
        <w:t>Paope</w:t>
      </w:r>
      <w:r w:rsidR="008A176F" w:rsidRPr="009125EE">
        <w:rPr>
          <w:b/>
          <w:bCs/>
          <w:lang w:eastAsia="en-US"/>
        </w:rPr>
        <w:t xml:space="preserve"> looduskaitseala kaitse-eeskiri</w:t>
      </w:r>
      <w:r w:rsidR="008A176F" w:rsidRPr="009125EE">
        <w:rPr>
          <w:b/>
          <w:bCs/>
          <w:position w:val="8"/>
          <w:vertAlign w:val="superscript"/>
          <w:lang w:eastAsia="en-US"/>
        </w:rPr>
        <w:t>1</w:t>
      </w:r>
    </w:p>
    <w:p w14:paraId="3E08D022" w14:textId="77777777" w:rsidR="008A176F" w:rsidRPr="009125EE" w:rsidRDefault="008A176F" w:rsidP="000822DC">
      <w:pPr>
        <w:rPr>
          <w:spacing w:val="-3"/>
        </w:rPr>
      </w:pPr>
    </w:p>
    <w:p w14:paraId="3E08D023" w14:textId="69352DAE" w:rsidR="008A176F" w:rsidRPr="009125EE" w:rsidRDefault="008A176F" w:rsidP="000822DC">
      <w:pPr>
        <w:rPr>
          <w:spacing w:val="-3"/>
        </w:rPr>
      </w:pPr>
      <w:r w:rsidRPr="009125EE">
        <w:rPr>
          <w:lang w:eastAsia="en-US"/>
        </w:rPr>
        <w:t xml:space="preserve">Määrus kehtestatakse </w:t>
      </w:r>
      <w:r w:rsidR="000905F4" w:rsidRPr="009125EE">
        <w:rPr>
          <w:lang w:eastAsia="en-US"/>
        </w:rPr>
        <w:t>l</w:t>
      </w:r>
      <w:r w:rsidRPr="009125EE">
        <w:rPr>
          <w:lang w:eastAsia="en-US"/>
        </w:rPr>
        <w:t xml:space="preserve">ooduskaitseseaduse </w:t>
      </w:r>
      <w:r w:rsidRPr="009125EE">
        <w:rPr>
          <w:color w:val="000000"/>
          <w:shd w:val="clear" w:color="auto" w:fill="FFFFFF"/>
          <w:lang w:eastAsia="en-US"/>
        </w:rPr>
        <w:t>§</w:t>
      </w:r>
      <w:r w:rsidR="006822AF" w:rsidRPr="009125EE">
        <w:rPr>
          <w:lang w:eastAsia="en-US"/>
        </w:rPr>
        <w:t> 10 lõike </w:t>
      </w:r>
      <w:r w:rsidRPr="009125EE">
        <w:rPr>
          <w:lang w:eastAsia="en-US"/>
        </w:rPr>
        <w:t>1 alusel.</w:t>
      </w:r>
    </w:p>
    <w:p w14:paraId="3E08D024" w14:textId="77777777" w:rsidR="008A176F" w:rsidRPr="009125EE" w:rsidRDefault="008A176F" w:rsidP="000822DC">
      <w:pPr>
        <w:rPr>
          <w:spacing w:val="-3"/>
        </w:rPr>
      </w:pPr>
    </w:p>
    <w:p w14:paraId="3E08D025" w14:textId="77777777" w:rsidR="008A176F" w:rsidRPr="009125EE" w:rsidRDefault="008A176F" w:rsidP="000822DC">
      <w:pPr>
        <w:rPr>
          <w:spacing w:val="-3"/>
        </w:rPr>
      </w:pPr>
    </w:p>
    <w:p w14:paraId="3E08D026" w14:textId="56FCAEE4" w:rsidR="008A176F" w:rsidRPr="009125EE" w:rsidRDefault="006E04D6" w:rsidP="000822DC">
      <w:pPr>
        <w:jc w:val="center"/>
        <w:rPr>
          <w:b/>
          <w:spacing w:val="-3"/>
        </w:rPr>
      </w:pPr>
      <w:r w:rsidRPr="009125EE">
        <w:rPr>
          <w:b/>
          <w:lang w:eastAsia="en-US"/>
        </w:rPr>
        <w:t>1. </w:t>
      </w:r>
      <w:r w:rsidR="008A176F" w:rsidRPr="009125EE">
        <w:rPr>
          <w:b/>
          <w:lang w:eastAsia="en-US"/>
        </w:rPr>
        <w:t>peatükk</w:t>
      </w:r>
    </w:p>
    <w:p w14:paraId="3E08D027" w14:textId="77777777" w:rsidR="008A176F" w:rsidRPr="009125EE" w:rsidRDefault="008A176F" w:rsidP="000822DC">
      <w:pPr>
        <w:jc w:val="center"/>
        <w:rPr>
          <w:b/>
          <w:spacing w:val="-3"/>
        </w:rPr>
      </w:pPr>
      <w:r w:rsidRPr="009125EE">
        <w:rPr>
          <w:b/>
        </w:rPr>
        <w:t>ÜLDSÄTTED</w:t>
      </w:r>
    </w:p>
    <w:p w14:paraId="3E08D028" w14:textId="77777777" w:rsidR="008A176F" w:rsidRPr="009125EE" w:rsidRDefault="008A176F" w:rsidP="000822DC">
      <w:pPr>
        <w:rPr>
          <w:spacing w:val="-3"/>
        </w:rPr>
      </w:pPr>
    </w:p>
    <w:p w14:paraId="3E08D029" w14:textId="2E6E3AF4" w:rsidR="008A176F" w:rsidRPr="009125EE" w:rsidRDefault="008A176F" w:rsidP="000822DC">
      <w:pPr>
        <w:ind w:firstLine="709"/>
        <w:jc w:val="both"/>
        <w:rPr>
          <w:spacing w:val="-3"/>
        </w:rPr>
      </w:pPr>
      <w:r w:rsidRPr="009125EE">
        <w:rPr>
          <w:b/>
          <w:bCs/>
          <w:lang w:eastAsia="en-US"/>
        </w:rPr>
        <w:t>§</w:t>
      </w:r>
      <w:r w:rsidR="006E04D6" w:rsidRPr="009125EE">
        <w:rPr>
          <w:b/>
          <w:bCs/>
          <w:lang w:eastAsia="en-US"/>
        </w:rPr>
        <w:t> 1. </w:t>
      </w:r>
      <w:r w:rsidR="00D656B5" w:rsidRPr="009125EE">
        <w:rPr>
          <w:b/>
          <w:bCs/>
          <w:lang w:eastAsia="en-US"/>
        </w:rPr>
        <w:t>Paope</w:t>
      </w:r>
      <w:r w:rsidRPr="009125EE">
        <w:rPr>
          <w:b/>
          <w:bCs/>
          <w:lang w:eastAsia="en-US"/>
        </w:rPr>
        <w:t xml:space="preserve"> looduskaitseala eesmärk</w:t>
      </w:r>
    </w:p>
    <w:p w14:paraId="3E08D02A" w14:textId="39E7B656" w:rsidR="008A176F" w:rsidRPr="009125EE" w:rsidRDefault="006822AF" w:rsidP="000822DC">
      <w:pPr>
        <w:ind w:firstLine="709"/>
        <w:jc w:val="both"/>
        <w:rPr>
          <w:spacing w:val="-3"/>
        </w:rPr>
      </w:pPr>
      <w:r w:rsidRPr="009125EE">
        <w:t>(1) </w:t>
      </w:r>
      <w:r w:rsidR="00D656B5" w:rsidRPr="009125EE">
        <w:t>Paope</w:t>
      </w:r>
      <w:r w:rsidR="008A176F" w:rsidRPr="009125EE">
        <w:t xml:space="preserve"> looduskaitseala</w:t>
      </w:r>
      <w:r w:rsidR="008A176F" w:rsidRPr="009125EE">
        <w:rPr>
          <w:vertAlign w:val="superscript"/>
        </w:rPr>
        <w:t>2</w:t>
      </w:r>
      <w:r w:rsidR="008A176F" w:rsidRPr="009125EE">
        <w:t xml:space="preserve"> (edaspidi </w:t>
      </w:r>
      <w:r w:rsidR="008A176F" w:rsidRPr="009125EE">
        <w:rPr>
          <w:i/>
          <w:iCs/>
        </w:rPr>
        <w:t>kaitseala</w:t>
      </w:r>
      <w:r w:rsidR="008A176F" w:rsidRPr="009125EE">
        <w:t>) eesmärk on kaitsta:</w:t>
      </w:r>
    </w:p>
    <w:p w14:paraId="5387DCE3" w14:textId="382650D7" w:rsidR="00B07D8E" w:rsidRPr="00B07D8E" w:rsidRDefault="00B07D8E" w:rsidP="00B07D8E">
      <w:pPr>
        <w:widowControl/>
        <w:autoSpaceDN/>
        <w:adjustRightInd/>
        <w:spacing w:line="259" w:lineRule="auto"/>
        <w:ind w:firstLine="708"/>
        <w:jc w:val="both"/>
        <w:rPr>
          <w:rFonts w:eastAsiaTheme="minorHAnsi"/>
          <w:lang w:eastAsia="en-US"/>
        </w:rPr>
      </w:pPr>
      <w:r w:rsidRPr="00B07D8E">
        <w:rPr>
          <w:rFonts w:eastAsiaTheme="minorHAnsi"/>
          <w:lang w:eastAsia="en-US"/>
        </w:rPr>
        <w:t>1) ranniku- ja mereökosüsteemide, niidu-, metsa- ja mageveekoosluste elustiku mitmekesi</w:t>
      </w:r>
      <w:r w:rsidR="006822AF" w:rsidRPr="009125EE">
        <w:rPr>
          <w:rFonts w:eastAsiaTheme="minorHAnsi"/>
          <w:lang w:eastAsia="en-US"/>
        </w:rPr>
        <w:t>su</w:t>
      </w:r>
      <w:r w:rsidRPr="00B07D8E">
        <w:rPr>
          <w:rFonts w:eastAsiaTheme="minorHAnsi"/>
          <w:lang w:eastAsia="en-US"/>
        </w:rPr>
        <w:t>s</w:t>
      </w:r>
      <w:r w:rsidRPr="009125EE">
        <w:rPr>
          <w:rFonts w:eastAsiaTheme="minorHAnsi"/>
          <w:lang w:eastAsia="en-US"/>
        </w:rPr>
        <w:t>t</w:t>
      </w:r>
      <w:r w:rsidRPr="00B07D8E">
        <w:rPr>
          <w:rFonts w:eastAsiaTheme="minorHAnsi"/>
          <w:lang w:eastAsia="en-US"/>
        </w:rPr>
        <w:t>;</w:t>
      </w:r>
    </w:p>
    <w:p w14:paraId="7B21965A" w14:textId="5F430A88" w:rsidR="00B07D8E" w:rsidRDefault="00B07D8E" w:rsidP="00B07D8E">
      <w:pPr>
        <w:widowControl/>
        <w:autoSpaceDN/>
        <w:adjustRightInd/>
        <w:spacing w:line="259" w:lineRule="auto"/>
        <w:ind w:firstLine="708"/>
        <w:jc w:val="both"/>
        <w:rPr>
          <w:rFonts w:eastAsiaTheme="minorHAnsi"/>
          <w:lang w:eastAsia="en-US"/>
        </w:rPr>
      </w:pPr>
      <w:r w:rsidRPr="00B07D8E">
        <w:rPr>
          <w:rFonts w:eastAsiaTheme="minorHAnsi"/>
          <w:lang w:eastAsia="en-US"/>
        </w:rPr>
        <w:t>2) </w:t>
      </w:r>
      <w:r w:rsidR="00B13191" w:rsidRPr="00B07D8E">
        <w:rPr>
          <w:rFonts w:eastAsiaTheme="minorHAnsi"/>
          <w:lang w:eastAsia="en-US"/>
        </w:rPr>
        <w:t>elupaigatüüpe</w:t>
      </w:r>
      <w:r w:rsidR="00B13191">
        <w:rPr>
          <w:rFonts w:eastAsiaTheme="minorHAnsi"/>
          <w:lang w:eastAsia="en-US"/>
        </w:rPr>
        <w:t>, mida</w:t>
      </w:r>
      <w:r w:rsidR="00B13191" w:rsidRPr="00B07D8E">
        <w:rPr>
          <w:rFonts w:eastAsiaTheme="minorHAnsi"/>
          <w:lang w:eastAsia="en-US"/>
        </w:rPr>
        <w:t xml:space="preserve"> </w:t>
      </w:r>
      <w:r w:rsidRPr="00B07D8E">
        <w:rPr>
          <w:rFonts w:eastAsiaTheme="minorHAnsi"/>
          <w:lang w:eastAsia="en-US"/>
        </w:rPr>
        <w:t>nõukogu direktiiv 92/43/EMÜ looduslike elupaikade ning loodusliku loomastiku ja</w:t>
      </w:r>
      <w:r w:rsidR="001661FE">
        <w:rPr>
          <w:rFonts w:eastAsiaTheme="minorHAnsi"/>
          <w:lang w:eastAsia="en-US"/>
        </w:rPr>
        <w:t xml:space="preserve"> taimestiku kaitse kohta (EÜT L 206, 22.07.1992, lk </w:t>
      </w:r>
      <w:r w:rsidRPr="00B07D8E">
        <w:rPr>
          <w:rFonts w:eastAsiaTheme="minorHAnsi"/>
          <w:lang w:eastAsia="en-US"/>
        </w:rPr>
        <w:t xml:space="preserve">7–50) </w:t>
      </w:r>
      <w:r w:rsidR="00B13191">
        <w:rPr>
          <w:rFonts w:eastAsiaTheme="minorHAnsi"/>
          <w:lang w:eastAsia="en-US"/>
        </w:rPr>
        <w:t xml:space="preserve">nimetab </w:t>
      </w:r>
      <w:r w:rsidRPr="00B07D8E">
        <w:rPr>
          <w:rFonts w:eastAsiaTheme="minorHAnsi"/>
          <w:lang w:eastAsia="en-US"/>
        </w:rPr>
        <w:t>I lisas</w:t>
      </w:r>
      <w:r w:rsidR="00B13191">
        <w:rPr>
          <w:rFonts w:eastAsiaTheme="minorHAnsi"/>
          <w:lang w:eastAsia="en-US"/>
        </w:rPr>
        <w:t>.</w:t>
      </w:r>
      <w:r w:rsidRPr="00B07D8E">
        <w:rPr>
          <w:rFonts w:eastAsiaTheme="minorHAnsi"/>
          <w:lang w:eastAsia="en-US"/>
        </w:rPr>
        <w:t xml:space="preserve"> Need on veealused liivamadalad (1110)</w:t>
      </w:r>
      <w:r w:rsidRPr="00B07D8E">
        <w:rPr>
          <w:rFonts w:eastAsiaTheme="minorHAnsi"/>
          <w:vertAlign w:val="superscript"/>
          <w:lang w:eastAsia="en-US"/>
        </w:rPr>
        <w:t>3</w:t>
      </w:r>
      <w:r w:rsidRPr="00B07D8E">
        <w:rPr>
          <w:rFonts w:eastAsiaTheme="minorHAnsi"/>
          <w:lang w:eastAsia="en-US"/>
        </w:rPr>
        <w:t>, liivased ja mudased pagurannad (1140), rannikulõukad (1150*), laiad madalad lahed (1160), väikesaared ja laiud (1620), rannaniidud (1630*), jõed ja ojad (3260), kadastikud (5130), kuivad niidud lubjarikkal mullal (6210), lood ehk alvarid (6280*), sinihelmikakooslused (6410), niiskuslembesed kõrgrohustud (6430), aas-rebasesaba ja ürt-punanupuga niidud (6510), nõrglubja-allikad (7220*), liigirikkad madalsood (7230), vanad loodusmetsad (9010*), puiskarjamaad (9070), soostuvad ja soo-lehtmetsad (9080*) ning lammi-lodumetsad (91E0*);</w:t>
      </w:r>
    </w:p>
    <w:p w14:paraId="3E8842CD" w14:textId="69AF8151" w:rsidR="00B13191" w:rsidRPr="00B07D8E" w:rsidRDefault="00B13191" w:rsidP="00B07D8E">
      <w:pPr>
        <w:widowControl/>
        <w:autoSpaceDN/>
        <w:adjustRightInd/>
        <w:spacing w:line="259" w:lineRule="auto"/>
        <w:ind w:firstLine="708"/>
        <w:jc w:val="both"/>
        <w:rPr>
          <w:rFonts w:eastAsiaTheme="minorHAnsi"/>
          <w:lang w:eastAsia="en-US"/>
        </w:rPr>
      </w:pPr>
      <w:r>
        <w:rPr>
          <w:rFonts w:eastAsiaTheme="minorHAnsi"/>
          <w:lang w:eastAsia="en-US"/>
        </w:rPr>
        <w:t>3)</w:t>
      </w:r>
      <w:r w:rsidR="00DC2173">
        <w:rPr>
          <w:rFonts w:eastAsiaTheme="minorHAnsi"/>
          <w:lang w:eastAsia="en-US"/>
        </w:rPr>
        <w:t> </w:t>
      </w:r>
      <w:r>
        <w:rPr>
          <w:rFonts w:eastAsiaTheme="minorHAnsi"/>
          <w:lang w:eastAsia="en-US"/>
        </w:rPr>
        <w:t xml:space="preserve">kaitsealuseid linnuliike, mida </w:t>
      </w:r>
      <w:r w:rsidRPr="00B07D8E">
        <w:rPr>
          <w:rFonts w:eastAsiaTheme="minorHAnsi"/>
          <w:lang w:eastAsia="en-US"/>
        </w:rPr>
        <w:t xml:space="preserve">Euroopa Parlamendi ja nõukogu direktiiv 2009/147/EÜ loodusliku linnustiku kaitse kohta (ELT L 20, 26.01.2010, lk 7–25) </w:t>
      </w:r>
      <w:r>
        <w:rPr>
          <w:rFonts w:eastAsiaTheme="minorHAnsi"/>
          <w:lang w:eastAsia="en-US"/>
        </w:rPr>
        <w:t xml:space="preserve">nimetab </w:t>
      </w:r>
      <w:r w:rsidRPr="00B07D8E">
        <w:rPr>
          <w:rFonts w:eastAsiaTheme="minorHAnsi"/>
          <w:lang w:eastAsia="en-US"/>
        </w:rPr>
        <w:t xml:space="preserve">I lisas ja I lisas </w:t>
      </w:r>
      <w:r w:rsidR="00125AE3">
        <w:rPr>
          <w:rFonts w:eastAsiaTheme="minorHAnsi"/>
          <w:lang w:eastAsia="en-US"/>
        </w:rPr>
        <w:t xml:space="preserve">nimetamata </w:t>
      </w:r>
      <w:r w:rsidRPr="009125EE">
        <w:rPr>
          <w:rFonts w:eastAsiaTheme="minorHAnsi"/>
          <w:lang w:eastAsia="en-US"/>
        </w:rPr>
        <w:t>rändlinnuliik</w:t>
      </w:r>
      <w:r w:rsidRPr="00B07D8E">
        <w:rPr>
          <w:rFonts w:eastAsiaTheme="minorHAnsi"/>
          <w:lang w:eastAsia="en-US"/>
        </w:rPr>
        <w:t>e</w:t>
      </w:r>
      <w:r w:rsidR="00125AE3">
        <w:rPr>
          <w:rFonts w:eastAsiaTheme="minorHAnsi"/>
          <w:lang w:eastAsia="en-US"/>
        </w:rPr>
        <w:t>,</w:t>
      </w:r>
      <w:r w:rsidRPr="00B07D8E">
        <w:rPr>
          <w:rFonts w:eastAsiaTheme="minorHAnsi"/>
          <w:lang w:eastAsia="en-US"/>
        </w:rPr>
        <w:t xml:space="preserve"> ning nende elupaik</w:t>
      </w:r>
      <w:r w:rsidRPr="009125EE">
        <w:rPr>
          <w:rFonts w:eastAsiaTheme="minorHAnsi"/>
          <w:lang w:eastAsia="en-US"/>
        </w:rPr>
        <w:t>u</w:t>
      </w:r>
      <w:r w:rsidRPr="00B07D8E">
        <w:rPr>
          <w:rFonts w:eastAsiaTheme="minorHAnsi"/>
          <w:lang w:eastAsia="en-US"/>
        </w:rPr>
        <w:t>. Need liigid on valgepõsk-lagle (</w:t>
      </w:r>
      <w:proofErr w:type="spellStart"/>
      <w:r w:rsidRPr="00B07D8E">
        <w:rPr>
          <w:rFonts w:eastAsiaTheme="minorHAnsi"/>
          <w:i/>
          <w:iCs/>
          <w:lang w:eastAsia="en-US"/>
        </w:rPr>
        <w:t>Branta</w:t>
      </w:r>
      <w:proofErr w:type="spellEnd"/>
      <w:r w:rsidRPr="00B07D8E">
        <w:rPr>
          <w:rFonts w:eastAsiaTheme="minorHAnsi"/>
          <w:i/>
          <w:iCs/>
          <w:lang w:eastAsia="en-US"/>
        </w:rPr>
        <w:t xml:space="preserve"> </w:t>
      </w:r>
      <w:proofErr w:type="spellStart"/>
      <w:r w:rsidRPr="00B07D8E">
        <w:rPr>
          <w:rFonts w:eastAsiaTheme="minorHAnsi"/>
          <w:i/>
          <w:iCs/>
          <w:lang w:eastAsia="en-US"/>
        </w:rPr>
        <w:t>leucopsis</w:t>
      </w:r>
      <w:proofErr w:type="spellEnd"/>
      <w:r w:rsidRPr="00B07D8E">
        <w:rPr>
          <w:rFonts w:eastAsiaTheme="minorHAnsi"/>
          <w:lang w:eastAsia="en-US"/>
        </w:rPr>
        <w:t xml:space="preserve">), </w:t>
      </w:r>
      <w:proofErr w:type="spellStart"/>
      <w:r w:rsidRPr="00B07D8E">
        <w:rPr>
          <w:rFonts w:eastAsiaTheme="minorHAnsi"/>
          <w:lang w:eastAsia="en-US"/>
        </w:rPr>
        <w:t>niidurüdi</w:t>
      </w:r>
      <w:proofErr w:type="spellEnd"/>
      <w:r w:rsidRPr="00B07D8E">
        <w:rPr>
          <w:rFonts w:eastAsiaTheme="minorHAnsi"/>
          <w:lang w:eastAsia="en-US"/>
        </w:rPr>
        <w:t xml:space="preserve"> (</w:t>
      </w:r>
      <w:proofErr w:type="spellStart"/>
      <w:r w:rsidRPr="00B07D8E">
        <w:rPr>
          <w:rFonts w:eastAsiaTheme="minorHAnsi"/>
          <w:i/>
          <w:lang w:eastAsia="en-US"/>
        </w:rPr>
        <w:t>Calidris</w:t>
      </w:r>
      <w:proofErr w:type="spellEnd"/>
      <w:r w:rsidRPr="00B07D8E">
        <w:rPr>
          <w:rFonts w:eastAsiaTheme="minorHAnsi"/>
          <w:i/>
          <w:lang w:eastAsia="en-US"/>
        </w:rPr>
        <w:t xml:space="preserve"> </w:t>
      </w:r>
      <w:proofErr w:type="spellStart"/>
      <w:r w:rsidRPr="00B07D8E">
        <w:rPr>
          <w:rFonts w:eastAsiaTheme="minorHAnsi"/>
          <w:i/>
          <w:lang w:eastAsia="en-US"/>
        </w:rPr>
        <w:t>alpina</w:t>
      </w:r>
      <w:proofErr w:type="spellEnd"/>
      <w:r w:rsidRPr="00B07D8E">
        <w:rPr>
          <w:rFonts w:eastAsiaTheme="minorHAnsi"/>
          <w:i/>
          <w:lang w:eastAsia="en-US"/>
        </w:rPr>
        <w:t xml:space="preserve"> </w:t>
      </w:r>
      <w:proofErr w:type="spellStart"/>
      <w:r w:rsidRPr="00B07D8E">
        <w:rPr>
          <w:rFonts w:eastAsiaTheme="minorHAnsi"/>
          <w:i/>
          <w:lang w:eastAsia="en-US"/>
        </w:rPr>
        <w:t>schinzii</w:t>
      </w:r>
      <w:proofErr w:type="spellEnd"/>
      <w:r w:rsidRPr="00B07D8E">
        <w:rPr>
          <w:rFonts w:eastAsiaTheme="minorHAnsi"/>
          <w:lang w:eastAsia="en-US"/>
        </w:rPr>
        <w:t>), liivatüll (</w:t>
      </w:r>
      <w:proofErr w:type="spellStart"/>
      <w:r w:rsidRPr="00B07D8E">
        <w:rPr>
          <w:rFonts w:eastAsiaTheme="minorHAnsi"/>
          <w:i/>
          <w:iCs/>
          <w:lang w:eastAsia="en-US"/>
        </w:rPr>
        <w:t>Charadrius</w:t>
      </w:r>
      <w:proofErr w:type="spellEnd"/>
      <w:r w:rsidRPr="00B07D8E">
        <w:rPr>
          <w:rFonts w:eastAsiaTheme="minorHAnsi"/>
          <w:i/>
          <w:iCs/>
          <w:lang w:eastAsia="en-US"/>
        </w:rPr>
        <w:t xml:space="preserve"> </w:t>
      </w:r>
      <w:proofErr w:type="spellStart"/>
      <w:r w:rsidRPr="00B07D8E">
        <w:rPr>
          <w:rFonts w:eastAsiaTheme="minorHAnsi"/>
          <w:i/>
          <w:iCs/>
          <w:lang w:eastAsia="en-US"/>
        </w:rPr>
        <w:t>hiaticula</w:t>
      </w:r>
      <w:proofErr w:type="spellEnd"/>
      <w:r w:rsidRPr="00B07D8E">
        <w:rPr>
          <w:rFonts w:eastAsiaTheme="minorHAnsi"/>
          <w:lang w:eastAsia="en-US"/>
        </w:rPr>
        <w:t>), jõgitiir (</w:t>
      </w:r>
      <w:r w:rsidRPr="00B07D8E">
        <w:rPr>
          <w:rFonts w:eastAsiaTheme="minorHAnsi"/>
          <w:i/>
          <w:iCs/>
          <w:lang w:eastAsia="en-US"/>
        </w:rPr>
        <w:t xml:space="preserve">Sterna </w:t>
      </w:r>
      <w:proofErr w:type="spellStart"/>
      <w:r w:rsidRPr="00B07D8E">
        <w:rPr>
          <w:rFonts w:eastAsiaTheme="minorHAnsi"/>
          <w:i/>
          <w:iCs/>
          <w:lang w:eastAsia="en-US"/>
        </w:rPr>
        <w:t>hirundo</w:t>
      </w:r>
      <w:proofErr w:type="spellEnd"/>
      <w:r w:rsidRPr="00B07D8E">
        <w:rPr>
          <w:rFonts w:eastAsiaTheme="minorHAnsi"/>
          <w:lang w:eastAsia="en-US"/>
        </w:rPr>
        <w:t>) ja punajalg-tilder (</w:t>
      </w:r>
      <w:proofErr w:type="spellStart"/>
      <w:r w:rsidRPr="00B07D8E">
        <w:rPr>
          <w:rFonts w:eastAsiaTheme="minorHAnsi"/>
          <w:i/>
          <w:iCs/>
          <w:lang w:eastAsia="en-US"/>
        </w:rPr>
        <w:t>Tringa</w:t>
      </w:r>
      <w:proofErr w:type="spellEnd"/>
      <w:r w:rsidRPr="00B07D8E">
        <w:rPr>
          <w:rFonts w:eastAsiaTheme="minorHAnsi"/>
          <w:i/>
          <w:iCs/>
          <w:lang w:eastAsia="en-US"/>
        </w:rPr>
        <w:t xml:space="preserve"> </w:t>
      </w:r>
      <w:proofErr w:type="spellStart"/>
      <w:r w:rsidRPr="00B07D8E">
        <w:rPr>
          <w:rFonts w:eastAsiaTheme="minorHAnsi"/>
          <w:i/>
          <w:iCs/>
          <w:lang w:eastAsia="en-US"/>
        </w:rPr>
        <w:t>totanus</w:t>
      </w:r>
      <w:proofErr w:type="spellEnd"/>
      <w:r w:rsidRPr="00B07D8E">
        <w:rPr>
          <w:rFonts w:eastAsiaTheme="minorHAnsi"/>
          <w:lang w:eastAsia="en-US"/>
        </w:rPr>
        <w:t>);</w:t>
      </w:r>
    </w:p>
    <w:p w14:paraId="5291FD85" w14:textId="15CB1B88" w:rsidR="00B07D8E" w:rsidRPr="00B07D8E" w:rsidRDefault="00B07D8E" w:rsidP="00B07D8E">
      <w:pPr>
        <w:widowControl/>
        <w:autoSpaceDN/>
        <w:adjustRightInd/>
        <w:spacing w:line="259" w:lineRule="auto"/>
        <w:ind w:firstLine="708"/>
        <w:jc w:val="both"/>
        <w:rPr>
          <w:rFonts w:eastAsiaTheme="minorHAnsi"/>
          <w:lang w:eastAsia="en-US"/>
        </w:rPr>
      </w:pPr>
      <w:r w:rsidRPr="00B07D8E">
        <w:rPr>
          <w:rFonts w:eastAsiaTheme="minorHAnsi"/>
          <w:lang w:eastAsia="en-US"/>
        </w:rPr>
        <w:t>4) </w:t>
      </w:r>
      <w:r w:rsidR="00B5028E">
        <w:rPr>
          <w:rFonts w:eastAsiaTheme="minorHAnsi"/>
          <w:lang w:eastAsia="en-US"/>
        </w:rPr>
        <w:t>kaitse</w:t>
      </w:r>
      <w:r w:rsidR="00771E9B">
        <w:rPr>
          <w:rFonts w:eastAsiaTheme="minorHAnsi"/>
          <w:lang w:eastAsia="en-US"/>
        </w:rPr>
        <w:t>a</w:t>
      </w:r>
      <w:r w:rsidR="00B5028E">
        <w:rPr>
          <w:rFonts w:eastAsiaTheme="minorHAnsi"/>
          <w:lang w:eastAsia="en-US"/>
        </w:rPr>
        <w:t>l</w:t>
      </w:r>
      <w:r w:rsidR="00771E9B">
        <w:rPr>
          <w:rFonts w:eastAsiaTheme="minorHAnsi"/>
          <w:lang w:eastAsia="en-US"/>
        </w:rPr>
        <w:t xml:space="preserve">useid liike, mida </w:t>
      </w:r>
      <w:r w:rsidRPr="00B07D8E">
        <w:rPr>
          <w:rFonts w:eastAsiaTheme="minorHAnsi"/>
          <w:lang w:eastAsia="en-US"/>
        </w:rPr>
        <w:t xml:space="preserve">nõukogu direktiiv 92/43/EMÜ </w:t>
      </w:r>
      <w:r w:rsidR="00771E9B">
        <w:rPr>
          <w:rFonts w:eastAsiaTheme="minorHAnsi"/>
          <w:lang w:eastAsia="en-US"/>
        </w:rPr>
        <w:t xml:space="preserve">nimetab </w:t>
      </w:r>
      <w:r w:rsidRPr="00B07D8E">
        <w:rPr>
          <w:rFonts w:eastAsiaTheme="minorHAnsi"/>
          <w:lang w:eastAsia="en-US"/>
        </w:rPr>
        <w:t>II lisas</w:t>
      </w:r>
      <w:r w:rsidR="00AF15F6">
        <w:rPr>
          <w:rFonts w:eastAsiaTheme="minorHAnsi"/>
          <w:lang w:eastAsia="en-US"/>
        </w:rPr>
        <w:t xml:space="preserve">, ja nende </w:t>
      </w:r>
      <w:r w:rsidR="00AF15F6" w:rsidRPr="00B07D8E">
        <w:rPr>
          <w:rFonts w:eastAsiaTheme="minorHAnsi"/>
          <w:lang w:eastAsia="en-US"/>
        </w:rPr>
        <w:t>elupaik</w:t>
      </w:r>
      <w:r w:rsidR="00AF15F6" w:rsidRPr="009125EE">
        <w:rPr>
          <w:rFonts w:eastAsiaTheme="minorHAnsi"/>
          <w:lang w:eastAsia="en-US"/>
        </w:rPr>
        <w:t>u</w:t>
      </w:r>
      <w:r w:rsidR="00771E9B">
        <w:rPr>
          <w:rFonts w:eastAsiaTheme="minorHAnsi"/>
          <w:lang w:eastAsia="en-US"/>
        </w:rPr>
        <w:t xml:space="preserve">. Need liigid on </w:t>
      </w:r>
      <w:r w:rsidRPr="00B07D8E">
        <w:rPr>
          <w:rFonts w:eastAsiaTheme="minorHAnsi"/>
          <w:lang w:eastAsia="en-US"/>
        </w:rPr>
        <w:t>roheline hiidkupar (</w:t>
      </w:r>
      <w:proofErr w:type="spellStart"/>
      <w:r w:rsidRPr="00B07D8E">
        <w:rPr>
          <w:rFonts w:eastAsiaTheme="minorHAnsi"/>
          <w:i/>
          <w:lang w:eastAsia="en-US"/>
        </w:rPr>
        <w:t>Buxbaumia</w:t>
      </w:r>
      <w:proofErr w:type="spellEnd"/>
      <w:r w:rsidRPr="00B07D8E">
        <w:rPr>
          <w:rFonts w:eastAsiaTheme="minorHAnsi"/>
          <w:i/>
          <w:lang w:eastAsia="en-US"/>
        </w:rPr>
        <w:t xml:space="preserve"> </w:t>
      </w:r>
      <w:proofErr w:type="spellStart"/>
      <w:r w:rsidRPr="00B07D8E">
        <w:rPr>
          <w:rFonts w:eastAsiaTheme="minorHAnsi"/>
          <w:i/>
          <w:lang w:eastAsia="en-US"/>
        </w:rPr>
        <w:t>viridis</w:t>
      </w:r>
      <w:proofErr w:type="spellEnd"/>
      <w:r w:rsidRPr="00B07D8E">
        <w:rPr>
          <w:rFonts w:eastAsiaTheme="minorHAnsi"/>
          <w:lang w:eastAsia="en-US"/>
        </w:rPr>
        <w:t>) ja euroopa naarits (</w:t>
      </w:r>
      <w:proofErr w:type="spellStart"/>
      <w:r w:rsidRPr="00B07D8E">
        <w:rPr>
          <w:rFonts w:eastAsiaTheme="minorHAnsi"/>
          <w:i/>
          <w:lang w:eastAsia="en-US"/>
        </w:rPr>
        <w:t>Mustela</w:t>
      </w:r>
      <w:proofErr w:type="spellEnd"/>
      <w:r w:rsidRPr="00B07D8E">
        <w:rPr>
          <w:rFonts w:eastAsiaTheme="minorHAnsi"/>
          <w:i/>
          <w:lang w:eastAsia="en-US"/>
        </w:rPr>
        <w:t xml:space="preserve"> </w:t>
      </w:r>
      <w:proofErr w:type="spellStart"/>
      <w:r w:rsidRPr="00B07D8E">
        <w:rPr>
          <w:rFonts w:eastAsiaTheme="minorHAnsi"/>
          <w:i/>
          <w:lang w:eastAsia="en-US"/>
        </w:rPr>
        <w:t>lutreola</w:t>
      </w:r>
      <w:proofErr w:type="spellEnd"/>
      <w:r w:rsidRPr="00B07D8E">
        <w:rPr>
          <w:rFonts w:eastAsiaTheme="minorHAnsi"/>
          <w:lang w:eastAsia="en-US"/>
        </w:rPr>
        <w:t>).</w:t>
      </w:r>
    </w:p>
    <w:p w14:paraId="3E08D030" w14:textId="77777777" w:rsidR="008A176F" w:rsidRPr="009125EE" w:rsidRDefault="008A176F" w:rsidP="000822DC">
      <w:pPr>
        <w:pStyle w:val="Tabelisisu"/>
        <w:suppressLineNumbers w:val="0"/>
        <w:suppressAutoHyphens w:val="0"/>
        <w:autoSpaceDE/>
        <w:autoSpaceDN w:val="0"/>
        <w:adjustRightInd w:val="0"/>
        <w:rPr>
          <w:spacing w:val="-3"/>
          <w:lang w:eastAsia="zh-CN"/>
        </w:rPr>
      </w:pPr>
    </w:p>
    <w:p w14:paraId="3E08D031" w14:textId="2F80D7FE" w:rsidR="008A176F" w:rsidRPr="009125EE" w:rsidRDefault="008A176F" w:rsidP="000822DC">
      <w:pPr>
        <w:ind w:firstLine="709"/>
        <w:jc w:val="both"/>
        <w:rPr>
          <w:lang w:eastAsia="en-US"/>
        </w:rPr>
      </w:pPr>
      <w:r w:rsidRPr="009125EE">
        <w:rPr>
          <w:lang w:eastAsia="en-US"/>
        </w:rPr>
        <w:t xml:space="preserve">(2) Kaitseala </w:t>
      </w:r>
      <w:r w:rsidR="005C5740" w:rsidRPr="009125EE">
        <w:rPr>
          <w:lang w:eastAsia="en-US"/>
        </w:rPr>
        <w:t xml:space="preserve">maa- ja veeala </w:t>
      </w:r>
      <w:r w:rsidRPr="009125EE">
        <w:rPr>
          <w:lang w:eastAsia="en-US"/>
        </w:rPr>
        <w:t>jaguneb vastavalt kaitsekorra eripärale ja majandustegevuse piiramise astmele k</w:t>
      </w:r>
      <w:r w:rsidR="006822AF" w:rsidRPr="009125EE">
        <w:rPr>
          <w:lang w:eastAsia="en-US"/>
        </w:rPr>
        <w:t>olm</w:t>
      </w:r>
      <w:r w:rsidRPr="009125EE">
        <w:rPr>
          <w:lang w:eastAsia="en-US"/>
        </w:rPr>
        <w:t xml:space="preserve">eks sihtkaitsevööndiks ja </w:t>
      </w:r>
      <w:r w:rsidRPr="009125EE">
        <w:t>piiranguvööndiks</w:t>
      </w:r>
      <w:r w:rsidRPr="009125EE">
        <w:rPr>
          <w:lang w:eastAsia="en-US"/>
        </w:rPr>
        <w:t>.</w:t>
      </w:r>
    </w:p>
    <w:p w14:paraId="3E08D032" w14:textId="77777777" w:rsidR="008A176F" w:rsidRPr="009125EE" w:rsidRDefault="008A176F" w:rsidP="000822DC">
      <w:pPr>
        <w:jc w:val="both"/>
      </w:pPr>
    </w:p>
    <w:p w14:paraId="3E08D033" w14:textId="2AFE0D7D" w:rsidR="008A176F" w:rsidRPr="009125EE" w:rsidRDefault="008A176F" w:rsidP="000822DC">
      <w:pPr>
        <w:ind w:firstLine="709"/>
        <w:jc w:val="both"/>
        <w:rPr>
          <w:lang w:eastAsia="en-US"/>
        </w:rPr>
      </w:pPr>
      <w:r w:rsidRPr="009125EE">
        <w:rPr>
          <w:lang w:eastAsia="en-US"/>
        </w:rPr>
        <w:t xml:space="preserve">(3) Kaitsealal </w:t>
      </w:r>
      <w:r w:rsidRPr="009125EE">
        <w:rPr>
          <w:color w:val="000000"/>
          <w:lang w:eastAsia="en-US"/>
        </w:rPr>
        <w:t>tuleb arvestada</w:t>
      </w:r>
      <w:r w:rsidRPr="009125EE">
        <w:rPr>
          <w:lang w:eastAsia="en-US"/>
        </w:rPr>
        <w:t xml:space="preserve"> </w:t>
      </w:r>
      <w:r w:rsidR="00D12019" w:rsidRPr="009125EE">
        <w:rPr>
          <w:lang w:eastAsia="en-US"/>
        </w:rPr>
        <w:t>l</w:t>
      </w:r>
      <w:r w:rsidRPr="009125EE">
        <w:rPr>
          <w:lang w:eastAsia="en-US"/>
        </w:rPr>
        <w:t>ooduskaitseseaduses sätestatud piiranguid käesoleva</w:t>
      </w:r>
      <w:r w:rsidR="006822AF" w:rsidRPr="009125EE">
        <w:rPr>
          <w:lang w:eastAsia="en-US"/>
        </w:rPr>
        <w:t>s</w:t>
      </w:r>
      <w:r w:rsidRPr="009125EE">
        <w:rPr>
          <w:lang w:eastAsia="en-US"/>
        </w:rPr>
        <w:t xml:space="preserve"> </w:t>
      </w:r>
      <w:r w:rsidRPr="009125EE">
        <w:rPr>
          <w:lang w:eastAsia="en-US"/>
        </w:rPr>
        <w:lastRenderedPageBreak/>
        <w:t>määruse</w:t>
      </w:r>
      <w:r w:rsidR="006822AF" w:rsidRPr="009125EE">
        <w:rPr>
          <w:lang w:eastAsia="en-US"/>
        </w:rPr>
        <w:t>s</w:t>
      </w:r>
      <w:r w:rsidRPr="009125EE">
        <w:rPr>
          <w:lang w:eastAsia="en-US"/>
        </w:rPr>
        <w:t xml:space="preserve"> </w:t>
      </w:r>
      <w:r w:rsidR="006822AF" w:rsidRPr="009125EE">
        <w:rPr>
          <w:lang w:eastAsia="en-US"/>
        </w:rPr>
        <w:t>ettenäh</w:t>
      </w:r>
      <w:r w:rsidRPr="009125EE">
        <w:rPr>
          <w:lang w:eastAsia="en-US"/>
        </w:rPr>
        <w:t>tud erisustega.</w:t>
      </w:r>
    </w:p>
    <w:p w14:paraId="3E08D034" w14:textId="77777777" w:rsidR="008A176F" w:rsidRPr="009125EE" w:rsidRDefault="008A176F" w:rsidP="000822DC">
      <w:pPr>
        <w:jc w:val="both"/>
      </w:pPr>
    </w:p>
    <w:p w14:paraId="3E08D035" w14:textId="6B3D2804" w:rsidR="008A176F" w:rsidRPr="009125EE" w:rsidRDefault="008A176F" w:rsidP="000822DC">
      <w:pPr>
        <w:ind w:firstLine="709"/>
        <w:jc w:val="both"/>
        <w:rPr>
          <w:b/>
          <w:bCs/>
          <w:lang w:eastAsia="en-US"/>
        </w:rPr>
      </w:pPr>
      <w:r w:rsidRPr="009125EE">
        <w:rPr>
          <w:b/>
          <w:bCs/>
          <w:lang w:eastAsia="en-US"/>
        </w:rPr>
        <w:t>§</w:t>
      </w:r>
      <w:r w:rsidR="006E04D6" w:rsidRPr="009125EE">
        <w:rPr>
          <w:b/>
          <w:bCs/>
          <w:lang w:eastAsia="en-US"/>
        </w:rPr>
        <w:t> </w:t>
      </w:r>
      <w:r w:rsidRPr="009125EE">
        <w:rPr>
          <w:b/>
          <w:bCs/>
          <w:lang w:eastAsia="en-US"/>
        </w:rPr>
        <w:t>2.</w:t>
      </w:r>
      <w:r w:rsidR="006E04D6" w:rsidRPr="009125EE">
        <w:rPr>
          <w:b/>
          <w:bCs/>
          <w:lang w:eastAsia="en-US"/>
        </w:rPr>
        <w:t> </w:t>
      </w:r>
      <w:r w:rsidRPr="009125EE">
        <w:rPr>
          <w:b/>
          <w:bCs/>
          <w:lang w:eastAsia="en-US"/>
        </w:rPr>
        <w:t>Kaitseala asukoht</w:t>
      </w:r>
    </w:p>
    <w:p w14:paraId="3E08D036" w14:textId="75B0FE54" w:rsidR="008A176F" w:rsidRPr="009125EE" w:rsidRDefault="008A176F" w:rsidP="000822DC">
      <w:pPr>
        <w:ind w:firstLine="709"/>
        <w:jc w:val="both"/>
      </w:pPr>
      <w:r w:rsidRPr="009125EE">
        <w:t>(1)</w:t>
      </w:r>
      <w:r w:rsidR="00813C41" w:rsidRPr="009125EE">
        <w:t> </w:t>
      </w:r>
      <w:r w:rsidRPr="009125EE">
        <w:t xml:space="preserve">Kaitseala asub Hiiu maakonnas </w:t>
      </w:r>
      <w:r w:rsidR="00B67AD2" w:rsidRPr="009125EE">
        <w:t xml:space="preserve">Hiiumaa </w:t>
      </w:r>
      <w:r w:rsidRPr="009125EE">
        <w:t xml:space="preserve">vallas </w:t>
      </w:r>
      <w:r w:rsidR="006E04D6" w:rsidRPr="009125EE">
        <w:t xml:space="preserve">Kõrgessaare alevikus </w:t>
      </w:r>
      <w:r w:rsidR="001661FE">
        <w:t>ning</w:t>
      </w:r>
      <w:r w:rsidR="006E04D6" w:rsidRPr="009125EE">
        <w:t xml:space="preserve"> Paope, Jõeranna, Otste, Lauka, Napi, Isabella </w:t>
      </w:r>
      <w:r w:rsidR="001661FE">
        <w:t>ja</w:t>
      </w:r>
      <w:r w:rsidR="006E04D6" w:rsidRPr="009125EE">
        <w:t xml:space="preserve"> </w:t>
      </w:r>
      <w:proofErr w:type="spellStart"/>
      <w:r w:rsidR="006E04D6" w:rsidRPr="009125EE">
        <w:t>Heiste</w:t>
      </w:r>
      <w:proofErr w:type="spellEnd"/>
      <w:r w:rsidR="006E04D6" w:rsidRPr="009125EE">
        <w:t xml:space="preserve"> külas</w:t>
      </w:r>
      <w:r w:rsidRPr="009125EE">
        <w:t>.</w:t>
      </w:r>
    </w:p>
    <w:p w14:paraId="3E08D037" w14:textId="77777777" w:rsidR="008A176F" w:rsidRPr="009125EE" w:rsidRDefault="008A176F" w:rsidP="000822DC">
      <w:pPr>
        <w:jc w:val="both"/>
      </w:pPr>
    </w:p>
    <w:p w14:paraId="3E08D038" w14:textId="09AD4D5E" w:rsidR="008A176F" w:rsidRPr="009125EE" w:rsidRDefault="008A176F" w:rsidP="000822DC">
      <w:pPr>
        <w:ind w:firstLine="709"/>
        <w:jc w:val="both"/>
        <w:rPr>
          <w:lang w:eastAsia="en-US"/>
        </w:rPr>
      </w:pPr>
      <w:r w:rsidRPr="009125EE">
        <w:rPr>
          <w:lang w:eastAsia="en-US"/>
        </w:rPr>
        <w:t>(2)</w:t>
      </w:r>
      <w:r w:rsidR="00813C41" w:rsidRPr="009125EE">
        <w:rPr>
          <w:lang w:eastAsia="en-US"/>
        </w:rPr>
        <w:t> </w:t>
      </w:r>
      <w:r w:rsidRPr="009125EE">
        <w:rPr>
          <w:lang w:eastAsia="en-US"/>
        </w:rPr>
        <w:t xml:space="preserve">Kaitseala </w:t>
      </w:r>
      <w:proofErr w:type="spellStart"/>
      <w:r w:rsidRPr="009125EE">
        <w:rPr>
          <w:lang w:eastAsia="en-US"/>
        </w:rPr>
        <w:t>välis</w:t>
      </w:r>
      <w:proofErr w:type="spellEnd"/>
      <w:r w:rsidR="00A46859" w:rsidRPr="009125EE">
        <w:rPr>
          <w:lang w:eastAsia="en-US"/>
        </w:rPr>
        <w:t>-</w:t>
      </w:r>
      <w:r w:rsidRPr="009125EE">
        <w:rPr>
          <w:lang w:eastAsia="en-US"/>
        </w:rPr>
        <w:t xml:space="preserve"> </w:t>
      </w:r>
      <w:r w:rsidRPr="009125EE">
        <w:t>ja vööndite piir</w:t>
      </w:r>
      <w:r w:rsidR="004E76FC" w:rsidRPr="009125EE">
        <w:t>id</w:t>
      </w:r>
      <w:r w:rsidRPr="009125EE">
        <w:t xml:space="preserve"> </w:t>
      </w:r>
      <w:r w:rsidRPr="009125EE">
        <w:rPr>
          <w:lang w:eastAsia="en-US"/>
        </w:rPr>
        <w:t>on esitatud kaardil määruse lisas</w:t>
      </w:r>
      <w:r w:rsidRPr="009125EE">
        <w:rPr>
          <w:position w:val="8"/>
          <w:vertAlign w:val="superscript"/>
          <w:lang w:eastAsia="en-US"/>
        </w:rPr>
        <w:t>4</w:t>
      </w:r>
      <w:r w:rsidRPr="009125EE">
        <w:rPr>
          <w:lang w:eastAsia="en-US"/>
        </w:rPr>
        <w:t>.</w:t>
      </w:r>
    </w:p>
    <w:p w14:paraId="3E08D039" w14:textId="77777777" w:rsidR="008A176F" w:rsidRPr="009125EE" w:rsidRDefault="008A176F" w:rsidP="000822DC">
      <w:pPr>
        <w:jc w:val="both"/>
      </w:pPr>
    </w:p>
    <w:p w14:paraId="3E08D03A" w14:textId="7D9D9C55" w:rsidR="008A176F" w:rsidRPr="009125EE" w:rsidRDefault="008A176F" w:rsidP="000822DC">
      <w:pPr>
        <w:ind w:firstLine="709"/>
        <w:jc w:val="both"/>
        <w:rPr>
          <w:b/>
          <w:bCs/>
          <w:lang w:eastAsia="en-US"/>
        </w:rPr>
      </w:pPr>
      <w:r w:rsidRPr="009125EE">
        <w:rPr>
          <w:b/>
          <w:bCs/>
          <w:lang w:eastAsia="en-US"/>
        </w:rPr>
        <w:t>§</w:t>
      </w:r>
      <w:r w:rsidR="006E04D6" w:rsidRPr="009125EE">
        <w:rPr>
          <w:b/>
          <w:bCs/>
          <w:lang w:eastAsia="en-US"/>
        </w:rPr>
        <w:t> </w:t>
      </w:r>
      <w:r w:rsidRPr="009125EE">
        <w:rPr>
          <w:b/>
          <w:bCs/>
          <w:lang w:eastAsia="en-US"/>
        </w:rPr>
        <w:t>3.</w:t>
      </w:r>
      <w:r w:rsidR="006E04D6" w:rsidRPr="009125EE">
        <w:rPr>
          <w:b/>
          <w:bCs/>
          <w:lang w:eastAsia="en-US"/>
        </w:rPr>
        <w:t> </w:t>
      </w:r>
      <w:r w:rsidRPr="009125EE">
        <w:rPr>
          <w:b/>
          <w:bCs/>
          <w:lang w:eastAsia="en-US"/>
        </w:rPr>
        <w:t>Kaitseala valitseja</w:t>
      </w:r>
    </w:p>
    <w:p w14:paraId="3E08D03B" w14:textId="77777777" w:rsidR="008A176F" w:rsidRPr="009125EE" w:rsidRDefault="008A176F" w:rsidP="000822DC">
      <w:pPr>
        <w:ind w:firstLine="709"/>
        <w:jc w:val="both"/>
      </w:pPr>
      <w:r w:rsidRPr="009125EE">
        <w:t>Kaitseala valitseja on Keskkonnaamet.</w:t>
      </w:r>
    </w:p>
    <w:p w14:paraId="3E08D03C" w14:textId="77777777" w:rsidR="00D12019" w:rsidRPr="009125EE" w:rsidRDefault="00D12019" w:rsidP="000822DC">
      <w:pPr>
        <w:jc w:val="both"/>
      </w:pPr>
    </w:p>
    <w:p w14:paraId="3E08D03D" w14:textId="1A0B675C" w:rsidR="00D12019" w:rsidRPr="009125EE" w:rsidRDefault="006E04D6" w:rsidP="000822DC">
      <w:pPr>
        <w:pStyle w:val="western"/>
        <w:spacing w:before="0" w:beforeAutospacing="0" w:after="0"/>
        <w:ind w:firstLine="709"/>
        <w:jc w:val="both"/>
        <w:rPr>
          <w:b/>
        </w:rPr>
      </w:pPr>
      <w:r w:rsidRPr="009125EE">
        <w:rPr>
          <w:b/>
        </w:rPr>
        <w:t>§ 4. </w:t>
      </w:r>
      <w:r w:rsidR="00D12019" w:rsidRPr="009125EE">
        <w:rPr>
          <w:b/>
        </w:rPr>
        <w:t>Kaitse alla võtmise ja piirangute põhjendused</w:t>
      </w:r>
    </w:p>
    <w:p w14:paraId="3E08D03E" w14:textId="6FD55BE1" w:rsidR="00D12019" w:rsidRPr="009125EE" w:rsidRDefault="00D12019" w:rsidP="000822DC">
      <w:pPr>
        <w:pStyle w:val="western"/>
        <w:spacing w:before="0" w:beforeAutospacing="0" w:after="0"/>
        <w:ind w:firstLine="709"/>
        <w:jc w:val="both"/>
      </w:pPr>
      <w:r w:rsidRPr="009125EE">
        <w:t>Määruse seletuskirjas</w:t>
      </w:r>
      <w:r w:rsidR="009125EE">
        <w:rPr>
          <w:vertAlign w:val="superscript"/>
        </w:rPr>
        <w:t>5</w:t>
      </w:r>
      <w:r w:rsidRPr="009125EE">
        <w:t xml:space="preserve"> on esitatud põhjendused:</w:t>
      </w:r>
    </w:p>
    <w:p w14:paraId="3E08D03F" w14:textId="516B595F" w:rsidR="00D12019" w:rsidRPr="009125EE" w:rsidRDefault="00D12019" w:rsidP="000822DC">
      <w:pPr>
        <w:pStyle w:val="western"/>
        <w:spacing w:before="0" w:beforeAutospacing="0" w:after="0"/>
        <w:ind w:firstLine="709"/>
        <w:jc w:val="both"/>
      </w:pPr>
      <w:r w:rsidRPr="009125EE">
        <w:t>1) kaitse alla võtmise eesmärkide vastavuse kohta kaitse alla võtmise eeldustele;</w:t>
      </w:r>
    </w:p>
    <w:p w14:paraId="3E08D040" w14:textId="77777777" w:rsidR="00D12019" w:rsidRPr="009125EE" w:rsidRDefault="00D12019" w:rsidP="000822DC">
      <w:pPr>
        <w:pStyle w:val="western"/>
        <w:spacing w:before="0" w:beforeAutospacing="0" w:after="0"/>
        <w:ind w:firstLine="709"/>
        <w:jc w:val="both"/>
      </w:pPr>
      <w:r w:rsidRPr="009125EE">
        <w:t>2) loodusobjekti kaitse alla võtmise otstarbekuse kohta;</w:t>
      </w:r>
    </w:p>
    <w:p w14:paraId="3E08D041" w14:textId="77777777" w:rsidR="00D12019" w:rsidRPr="009125EE" w:rsidRDefault="00D12019" w:rsidP="000822DC">
      <w:pPr>
        <w:pStyle w:val="western"/>
        <w:spacing w:before="0" w:beforeAutospacing="0" w:after="0"/>
        <w:ind w:firstLine="709"/>
        <w:jc w:val="both"/>
      </w:pPr>
      <w:r w:rsidRPr="009125EE">
        <w:t>3) kaitstava loodusobjekti tüübi valiku kohta;</w:t>
      </w:r>
    </w:p>
    <w:p w14:paraId="3E08D042" w14:textId="587DBA75" w:rsidR="00D12019" w:rsidRPr="009125EE" w:rsidRDefault="00D12019" w:rsidP="000822DC">
      <w:pPr>
        <w:pStyle w:val="western"/>
        <w:spacing w:before="0" w:beforeAutospacing="0" w:after="0"/>
        <w:ind w:firstLine="709"/>
        <w:jc w:val="both"/>
      </w:pPr>
      <w:r w:rsidRPr="009125EE">
        <w:t xml:space="preserve">4) kaitstava loodusobjekti </w:t>
      </w:r>
      <w:proofErr w:type="spellStart"/>
      <w:r w:rsidRPr="009125EE">
        <w:t>välis</w:t>
      </w:r>
      <w:proofErr w:type="spellEnd"/>
      <w:r w:rsidR="00A46859" w:rsidRPr="009125EE">
        <w:t>-</w:t>
      </w:r>
      <w:r w:rsidRPr="009125EE">
        <w:t xml:space="preserve"> ja vööndite piiri</w:t>
      </w:r>
      <w:r w:rsidR="004E76FC" w:rsidRPr="009125EE">
        <w:t>de</w:t>
      </w:r>
      <w:r w:rsidRPr="009125EE">
        <w:t xml:space="preserve"> kulgemise kohta;</w:t>
      </w:r>
    </w:p>
    <w:p w14:paraId="3E08D043" w14:textId="77777777" w:rsidR="00D12019" w:rsidRPr="009125EE" w:rsidRDefault="00D12019" w:rsidP="000822DC">
      <w:pPr>
        <w:pStyle w:val="western"/>
        <w:spacing w:before="0" w:beforeAutospacing="0" w:after="0"/>
        <w:ind w:firstLine="709"/>
        <w:jc w:val="both"/>
      </w:pPr>
      <w:r w:rsidRPr="009125EE">
        <w:t>5) kaitsekorra kohta.</w:t>
      </w:r>
    </w:p>
    <w:p w14:paraId="3E08D044" w14:textId="77777777" w:rsidR="008A176F" w:rsidRPr="009125EE" w:rsidRDefault="008A176F" w:rsidP="000822DC">
      <w:pPr>
        <w:rPr>
          <w:lang w:eastAsia="en-US"/>
        </w:rPr>
      </w:pPr>
    </w:p>
    <w:p w14:paraId="3E08D045" w14:textId="23B9DB1A" w:rsidR="008A176F" w:rsidRPr="009125EE" w:rsidRDefault="006E04D6" w:rsidP="000822DC">
      <w:pPr>
        <w:jc w:val="center"/>
        <w:rPr>
          <w:b/>
          <w:lang w:eastAsia="en-US"/>
        </w:rPr>
      </w:pPr>
      <w:r w:rsidRPr="009125EE">
        <w:rPr>
          <w:b/>
          <w:lang w:eastAsia="en-US"/>
        </w:rPr>
        <w:t>2. </w:t>
      </w:r>
      <w:r w:rsidR="008A176F" w:rsidRPr="009125EE">
        <w:rPr>
          <w:b/>
          <w:lang w:eastAsia="en-US"/>
        </w:rPr>
        <w:t>peatükk</w:t>
      </w:r>
    </w:p>
    <w:p w14:paraId="3E08D046" w14:textId="77777777" w:rsidR="008A176F" w:rsidRPr="009125EE" w:rsidRDefault="008A176F" w:rsidP="000822DC">
      <w:pPr>
        <w:jc w:val="center"/>
        <w:rPr>
          <w:b/>
        </w:rPr>
      </w:pPr>
      <w:r w:rsidRPr="009125EE">
        <w:rPr>
          <w:b/>
        </w:rPr>
        <w:t>KAITSEKORRA ÜLDPÕHIMÕTTED</w:t>
      </w:r>
    </w:p>
    <w:p w14:paraId="3E08D047" w14:textId="77777777" w:rsidR="008A176F" w:rsidRPr="009125EE" w:rsidRDefault="008A176F" w:rsidP="000822DC"/>
    <w:p w14:paraId="3E08D048" w14:textId="39EC78AD" w:rsidR="008A176F" w:rsidRPr="009125EE" w:rsidRDefault="009125EE" w:rsidP="000822DC">
      <w:pPr>
        <w:ind w:firstLine="709"/>
        <w:jc w:val="both"/>
        <w:rPr>
          <w:b/>
          <w:bCs/>
          <w:lang w:eastAsia="en-US"/>
        </w:rPr>
      </w:pPr>
      <w:r>
        <w:rPr>
          <w:b/>
          <w:bCs/>
          <w:lang w:eastAsia="en-US"/>
        </w:rPr>
        <w:t>§ </w:t>
      </w:r>
      <w:r w:rsidR="00D12019" w:rsidRPr="009125EE">
        <w:rPr>
          <w:b/>
          <w:bCs/>
          <w:lang w:eastAsia="en-US"/>
        </w:rPr>
        <w:t>5</w:t>
      </w:r>
      <w:r>
        <w:rPr>
          <w:b/>
          <w:bCs/>
          <w:lang w:eastAsia="en-US"/>
        </w:rPr>
        <w:t>. </w:t>
      </w:r>
      <w:r w:rsidR="008A176F" w:rsidRPr="009125EE">
        <w:rPr>
          <w:b/>
          <w:bCs/>
          <w:lang w:eastAsia="en-US"/>
        </w:rPr>
        <w:t>Lubatud tegevus</w:t>
      </w:r>
    </w:p>
    <w:p w14:paraId="3E08D049" w14:textId="1836663F" w:rsidR="00793F01" w:rsidRPr="009125EE" w:rsidRDefault="008A176F" w:rsidP="000822DC">
      <w:pPr>
        <w:ind w:firstLine="709"/>
        <w:jc w:val="both"/>
      </w:pPr>
      <w:r w:rsidRPr="009125EE">
        <w:t>(1) Inimestel on lubatud viibida</w:t>
      </w:r>
      <w:r w:rsidR="009A4384">
        <w:t xml:space="preserve"> ning </w:t>
      </w:r>
      <w:r w:rsidRPr="009125EE">
        <w:t>korjata marju, seeni ja muid metsa kõrvalsaadusi kogu kaitsealal</w:t>
      </w:r>
      <w:r w:rsidR="009125EE" w:rsidRPr="009125EE">
        <w:t xml:space="preserve">, välja arvatud </w:t>
      </w:r>
      <w:r w:rsidR="00F55E6A" w:rsidRPr="00F55E6A">
        <w:t>§ 12 lõikes 3</w:t>
      </w:r>
      <w:r w:rsidR="00F55E6A">
        <w:t xml:space="preserve"> sätestatud a</w:t>
      </w:r>
      <w:r w:rsidR="00F61082">
        <w:t>j</w:t>
      </w:r>
      <w:r w:rsidR="00F55E6A">
        <w:t xml:space="preserve">al Riida </w:t>
      </w:r>
      <w:r w:rsidR="009125EE" w:rsidRPr="00466EFE">
        <w:t>sihtkaitsevööndis</w:t>
      </w:r>
      <w:r w:rsidR="0011761E" w:rsidRPr="0011761E">
        <w:t xml:space="preserve"> </w:t>
      </w:r>
      <w:r w:rsidR="0011761E">
        <w:t>ja Paope</w:t>
      </w:r>
      <w:r w:rsidR="00846FA4">
        <w:t xml:space="preserve"> sihtkaitsevööndi laidudel</w:t>
      </w:r>
      <w:r w:rsidRPr="009125EE">
        <w:t>.</w:t>
      </w:r>
    </w:p>
    <w:p w14:paraId="3E08D04A" w14:textId="77777777" w:rsidR="00793F01" w:rsidRPr="009125EE" w:rsidRDefault="00793F01" w:rsidP="000822DC">
      <w:pPr>
        <w:jc w:val="both"/>
      </w:pPr>
    </w:p>
    <w:p w14:paraId="2E7C6DF1" w14:textId="03FB4114" w:rsidR="00466EFE" w:rsidRDefault="008A176F" w:rsidP="000822DC">
      <w:pPr>
        <w:ind w:firstLine="709"/>
        <w:jc w:val="both"/>
        <w:rPr>
          <w:spacing w:val="-3"/>
        </w:rPr>
      </w:pPr>
      <w:r w:rsidRPr="009125EE">
        <w:rPr>
          <w:spacing w:val="-3"/>
        </w:rPr>
        <w:t>(</w:t>
      </w:r>
      <w:r w:rsidR="00793F01" w:rsidRPr="009125EE">
        <w:rPr>
          <w:spacing w:val="-3"/>
        </w:rPr>
        <w:t>2</w:t>
      </w:r>
      <w:r w:rsidRPr="009125EE">
        <w:rPr>
          <w:spacing w:val="-3"/>
        </w:rPr>
        <w:t>) </w:t>
      </w:r>
      <w:r w:rsidR="00466EFE" w:rsidRPr="00466EFE">
        <w:rPr>
          <w:spacing w:val="-3"/>
        </w:rPr>
        <w:t xml:space="preserve">Telkimine ja lõkke tegemine on kaitsealal lubatud </w:t>
      </w:r>
      <w:r w:rsidR="001B1A7A">
        <w:rPr>
          <w:spacing w:val="-3"/>
        </w:rPr>
        <w:t xml:space="preserve">õuemaal </w:t>
      </w:r>
      <w:r w:rsidR="002637A5">
        <w:rPr>
          <w:spacing w:val="-3"/>
        </w:rPr>
        <w:t>ning</w:t>
      </w:r>
      <w:r w:rsidR="001B1A7A">
        <w:rPr>
          <w:spacing w:val="-3"/>
        </w:rPr>
        <w:t xml:space="preserve"> </w:t>
      </w:r>
      <w:r w:rsidR="00466EFE" w:rsidRPr="00466EFE">
        <w:rPr>
          <w:spacing w:val="-3"/>
        </w:rPr>
        <w:t>kohas</w:t>
      </w:r>
      <w:r w:rsidR="002D18F4">
        <w:rPr>
          <w:spacing w:val="-3"/>
        </w:rPr>
        <w:t>,</w:t>
      </w:r>
      <w:r w:rsidR="002D18F4" w:rsidRPr="002D18F4">
        <w:t xml:space="preserve"> </w:t>
      </w:r>
      <w:r w:rsidR="002D18F4" w:rsidRPr="002D18F4">
        <w:rPr>
          <w:spacing w:val="-3"/>
        </w:rPr>
        <w:t xml:space="preserve">mis </w:t>
      </w:r>
      <w:r w:rsidR="002D18F4">
        <w:rPr>
          <w:spacing w:val="-3"/>
        </w:rPr>
        <w:t>on</w:t>
      </w:r>
      <w:r w:rsidR="002D18F4" w:rsidRPr="002D18F4">
        <w:rPr>
          <w:spacing w:val="-3"/>
        </w:rPr>
        <w:t xml:space="preserve"> kaitseala valitseja nõusolekul </w:t>
      </w:r>
      <w:r w:rsidR="001B1A7A" w:rsidRPr="002D18F4">
        <w:rPr>
          <w:spacing w:val="-3"/>
        </w:rPr>
        <w:t xml:space="preserve">selleks </w:t>
      </w:r>
      <w:r w:rsidR="002D18F4" w:rsidRPr="002D18F4">
        <w:rPr>
          <w:spacing w:val="-3"/>
        </w:rPr>
        <w:t xml:space="preserve">ette valmistatud </w:t>
      </w:r>
      <w:r w:rsidR="002D18F4">
        <w:rPr>
          <w:spacing w:val="-3"/>
        </w:rPr>
        <w:t>ja</w:t>
      </w:r>
      <w:r w:rsidR="002D18F4" w:rsidRPr="002D18F4">
        <w:rPr>
          <w:spacing w:val="-3"/>
        </w:rPr>
        <w:t xml:space="preserve"> tähistatud</w:t>
      </w:r>
      <w:r w:rsidR="00466EFE" w:rsidRPr="00466EFE">
        <w:rPr>
          <w:spacing w:val="-3"/>
        </w:rPr>
        <w:t xml:space="preserve">. Telkimine </w:t>
      </w:r>
      <w:r w:rsidR="00EB5650" w:rsidRPr="00466EFE">
        <w:rPr>
          <w:spacing w:val="-3"/>
        </w:rPr>
        <w:t xml:space="preserve">väljaspool õuemaad </w:t>
      </w:r>
      <w:r w:rsidR="00EB5650">
        <w:rPr>
          <w:spacing w:val="-3"/>
        </w:rPr>
        <w:t xml:space="preserve">või </w:t>
      </w:r>
      <w:r w:rsidR="00466EFE" w:rsidRPr="00466EFE">
        <w:rPr>
          <w:spacing w:val="-3"/>
        </w:rPr>
        <w:t>kohas</w:t>
      </w:r>
      <w:r w:rsidR="002D18F4">
        <w:rPr>
          <w:spacing w:val="-3"/>
        </w:rPr>
        <w:t>,</w:t>
      </w:r>
      <w:r w:rsidR="002D18F4" w:rsidRPr="002D18F4">
        <w:t xml:space="preserve"> </w:t>
      </w:r>
      <w:r w:rsidR="002D18F4" w:rsidRPr="002D18F4">
        <w:rPr>
          <w:spacing w:val="-3"/>
        </w:rPr>
        <w:t>mis ei ole selleks kaitseala valitseja nõusolekul ette valmistatud ega tähistatud</w:t>
      </w:r>
      <w:r w:rsidR="002D18F4">
        <w:rPr>
          <w:spacing w:val="-3"/>
        </w:rPr>
        <w:t>,</w:t>
      </w:r>
      <w:r w:rsidR="00466EFE" w:rsidRPr="00466EFE">
        <w:rPr>
          <w:spacing w:val="-3"/>
        </w:rPr>
        <w:t xml:space="preserve"> on lubatud kaitseala valitseja nõusolekul</w:t>
      </w:r>
      <w:r w:rsidR="00466EFE">
        <w:rPr>
          <w:spacing w:val="-3"/>
        </w:rPr>
        <w:t>.</w:t>
      </w:r>
    </w:p>
    <w:p w14:paraId="251AC3DC" w14:textId="77777777" w:rsidR="00466EFE" w:rsidRDefault="00466EFE" w:rsidP="008C7F73">
      <w:pPr>
        <w:jc w:val="both"/>
        <w:rPr>
          <w:spacing w:val="-3"/>
        </w:rPr>
      </w:pPr>
    </w:p>
    <w:p w14:paraId="4108D5DB" w14:textId="2152B89C" w:rsidR="00EF3F77" w:rsidRPr="00EF3F77" w:rsidRDefault="00F14E45" w:rsidP="00EF3F77">
      <w:pPr>
        <w:pStyle w:val="Normaallaadveeb"/>
        <w:spacing w:before="0" w:beforeAutospacing="0" w:after="0"/>
        <w:ind w:firstLine="729"/>
        <w:jc w:val="both"/>
        <w:rPr>
          <w:rFonts w:eastAsia="Times New Roman"/>
          <w:lang w:val="et-EE" w:eastAsia="et-EE"/>
        </w:rPr>
      </w:pPr>
      <w:r>
        <w:rPr>
          <w:spacing w:val="-3"/>
        </w:rPr>
        <w:t>(3</w:t>
      </w:r>
      <w:r w:rsidR="00EF3F77">
        <w:rPr>
          <w:spacing w:val="-3"/>
        </w:rPr>
        <w:t>) </w:t>
      </w:r>
      <w:r w:rsidR="00EF3F77" w:rsidRPr="00EF3F77">
        <w:rPr>
          <w:rFonts w:eastAsia="Times New Roman"/>
          <w:color w:val="000000"/>
          <w:lang w:val="et-EE" w:eastAsia="et-EE"/>
        </w:rPr>
        <w:t>Kaitsealal on lubatud:</w:t>
      </w:r>
    </w:p>
    <w:p w14:paraId="0B010043" w14:textId="6306310B" w:rsidR="00EF3F77" w:rsidRPr="00EF3F77" w:rsidRDefault="00EF3F77" w:rsidP="00EF3F77">
      <w:pPr>
        <w:widowControl/>
        <w:autoSpaceDN/>
        <w:adjustRightInd/>
        <w:ind w:left="729"/>
        <w:jc w:val="both"/>
        <w:textAlignment w:val="baseline"/>
        <w:rPr>
          <w:rFonts w:eastAsia="Times New Roman"/>
          <w:color w:val="000000"/>
          <w:lang w:eastAsia="et-EE"/>
        </w:rPr>
      </w:pPr>
      <w:r>
        <w:rPr>
          <w:rFonts w:eastAsia="Times New Roman"/>
          <w:color w:val="000000"/>
          <w:lang w:eastAsia="et-EE"/>
        </w:rPr>
        <w:t>1) </w:t>
      </w:r>
      <w:r w:rsidRPr="00EF3F77">
        <w:rPr>
          <w:rFonts w:eastAsia="Times New Roman"/>
          <w:color w:val="000000"/>
          <w:lang w:eastAsia="et-EE"/>
        </w:rPr>
        <w:t>sõidukiga ja maastikusõidukiga sõitmine teedel;</w:t>
      </w:r>
    </w:p>
    <w:p w14:paraId="4073CBAD" w14:textId="7F946602" w:rsidR="00EF3F77" w:rsidRDefault="00EF3F77" w:rsidP="00EF3F77">
      <w:pPr>
        <w:widowControl/>
        <w:autoSpaceDN/>
        <w:adjustRightInd/>
        <w:ind w:left="729"/>
        <w:jc w:val="both"/>
        <w:textAlignment w:val="baseline"/>
        <w:rPr>
          <w:rFonts w:eastAsia="Times New Roman"/>
          <w:color w:val="000000"/>
          <w:lang w:eastAsia="et-EE"/>
        </w:rPr>
      </w:pPr>
      <w:r>
        <w:rPr>
          <w:rFonts w:eastAsia="Times New Roman"/>
          <w:color w:val="000000"/>
          <w:lang w:eastAsia="et-EE"/>
        </w:rPr>
        <w:t>2) </w:t>
      </w:r>
      <w:r w:rsidRPr="00EF3F77">
        <w:rPr>
          <w:rFonts w:eastAsia="Times New Roman"/>
          <w:color w:val="000000"/>
          <w:lang w:eastAsia="et-EE"/>
        </w:rPr>
        <w:t>jalgrattaga sõitmine radadel;</w:t>
      </w:r>
    </w:p>
    <w:p w14:paraId="3C13DA4F" w14:textId="3ACDBDA9" w:rsidR="00EF3F77" w:rsidRDefault="00EF3F77" w:rsidP="00EF3F77">
      <w:pPr>
        <w:widowControl/>
        <w:autoSpaceDN/>
        <w:adjustRightInd/>
        <w:ind w:left="729"/>
        <w:jc w:val="both"/>
        <w:textAlignment w:val="baseline"/>
        <w:rPr>
          <w:rFonts w:eastAsia="Times New Roman"/>
          <w:color w:val="000000"/>
          <w:lang w:eastAsia="et-EE"/>
        </w:rPr>
      </w:pPr>
      <w:r>
        <w:rPr>
          <w:rFonts w:eastAsia="Times New Roman"/>
          <w:color w:val="000000"/>
          <w:lang w:eastAsia="et-EE"/>
        </w:rPr>
        <w:t>3) </w:t>
      </w:r>
      <w:r w:rsidRPr="00EF3F77">
        <w:rPr>
          <w:rFonts w:eastAsia="Times New Roman"/>
          <w:color w:val="000000"/>
          <w:lang w:eastAsia="et-EE"/>
        </w:rPr>
        <w:t>ujuvvahendiga sõitmine kiirusega kuni 15</w:t>
      </w:r>
      <w:r>
        <w:rPr>
          <w:rFonts w:eastAsia="Times New Roman"/>
          <w:color w:val="000000"/>
          <w:lang w:eastAsia="et-EE"/>
        </w:rPr>
        <w:t> </w:t>
      </w:r>
      <w:r w:rsidRPr="00EF3F77">
        <w:rPr>
          <w:rFonts w:eastAsia="Times New Roman"/>
          <w:color w:val="000000"/>
          <w:lang w:eastAsia="et-EE"/>
        </w:rPr>
        <w:t>km/h</w:t>
      </w:r>
      <w:r w:rsidR="00241709">
        <w:rPr>
          <w:rFonts w:eastAsia="Times New Roman"/>
          <w:color w:val="000000"/>
          <w:lang w:eastAsia="et-EE"/>
        </w:rPr>
        <w:t>;</w:t>
      </w:r>
    </w:p>
    <w:p w14:paraId="7D80ED1E" w14:textId="6A770E1A" w:rsidR="00F14E45" w:rsidRDefault="00F14E45" w:rsidP="00B42F94">
      <w:pPr>
        <w:widowControl/>
        <w:autoSpaceDN/>
        <w:adjustRightInd/>
        <w:ind w:firstLine="709"/>
        <w:jc w:val="both"/>
        <w:textAlignment w:val="baseline"/>
        <w:rPr>
          <w:rFonts w:eastAsia="Times New Roman"/>
          <w:color w:val="000000"/>
          <w:lang w:eastAsia="et-EE"/>
        </w:rPr>
      </w:pPr>
      <w:r>
        <w:rPr>
          <w:rFonts w:eastAsia="Times New Roman"/>
          <w:color w:val="000000"/>
          <w:lang w:eastAsia="et-EE"/>
        </w:rPr>
        <w:t>4) </w:t>
      </w:r>
      <w:r w:rsidR="00B42F94" w:rsidRPr="00B42F94">
        <w:rPr>
          <w:rFonts w:eastAsia="Times New Roman"/>
          <w:color w:val="000000"/>
          <w:lang w:eastAsia="et-EE"/>
        </w:rPr>
        <w:t xml:space="preserve">sõiduki ja maastikusõidukiga </w:t>
      </w:r>
      <w:r w:rsidR="00E526AA" w:rsidRPr="00B42F94">
        <w:rPr>
          <w:rFonts w:eastAsia="Times New Roman"/>
          <w:color w:val="000000"/>
          <w:lang w:eastAsia="et-EE"/>
        </w:rPr>
        <w:t xml:space="preserve">ujuvvahendi </w:t>
      </w:r>
      <w:r w:rsidR="00E526AA">
        <w:rPr>
          <w:rFonts w:eastAsia="Times New Roman"/>
          <w:color w:val="000000"/>
          <w:lang w:eastAsia="et-EE"/>
        </w:rPr>
        <w:t>transporti</w:t>
      </w:r>
      <w:r w:rsidR="00B42F94" w:rsidRPr="00B42F94">
        <w:rPr>
          <w:rFonts w:eastAsia="Times New Roman"/>
          <w:color w:val="000000"/>
          <w:lang w:eastAsia="et-EE"/>
        </w:rPr>
        <w:t xml:space="preserve">mine </w:t>
      </w:r>
      <w:r w:rsidR="00E526AA">
        <w:rPr>
          <w:rFonts w:eastAsia="Times New Roman"/>
          <w:color w:val="000000"/>
          <w:lang w:eastAsia="et-EE"/>
        </w:rPr>
        <w:t xml:space="preserve">randa ning ujuvvahendiga merele minek sadamast ja lautrist ning muul juhul </w:t>
      </w:r>
      <w:r w:rsidR="00B42F94" w:rsidRPr="00B42F94">
        <w:rPr>
          <w:rFonts w:eastAsia="Times New Roman"/>
          <w:color w:val="000000"/>
          <w:lang w:eastAsia="et-EE"/>
        </w:rPr>
        <w:t xml:space="preserve">kaitseala valitseja </w:t>
      </w:r>
      <w:r w:rsidR="00E526AA">
        <w:rPr>
          <w:rFonts w:eastAsia="Times New Roman"/>
          <w:color w:val="000000"/>
          <w:lang w:eastAsia="et-EE"/>
        </w:rPr>
        <w:t>nõusolekul</w:t>
      </w:r>
      <w:r w:rsidR="00B42F94">
        <w:rPr>
          <w:rFonts w:eastAsia="Times New Roman"/>
          <w:color w:val="000000"/>
          <w:lang w:eastAsia="et-EE"/>
        </w:rPr>
        <w:t>;</w:t>
      </w:r>
    </w:p>
    <w:p w14:paraId="0FE0ACF5" w14:textId="18EB2CDB" w:rsidR="00EF3F77" w:rsidRDefault="00EB5BD0" w:rsidP="00EF3F77">
      <w:pPr>
        <w:ind w:firstLine="709"/>
        <w:jc w:val="both"/>
        <w:rPr>
          <w:spacing w:val="-3"/>
        </w:rPr>
      </w:pPr>
      <w:r>
        <w:rPr>
          <w:rFonts w:eastAsia="Times New Roman"/>
          <w:color w:val="000000"/>
          <w:lang w:eastAsia="et-EE"/>
        </w:rPr>
        <w:t>5</w:t>
      </w:r>
      <w:r w:rsidR="00EF3F77">
        <w:rPr>
          <w:rFonts w:eastAsia="Times New Roman"/>
          <w:color w:val="000000"/>
          <w:lang w:eastAsia="et-EE"/>
        </w:rPr>
        <w:t>) </w:t>
      </w:r>
      <w:r w:rsidR="00EF3F77" w:rsidRPr="00EF3F77">
        <w:rPr>
          <w:rFonts w:eastAsia="Times New Roman"/>
          <w:color w:val="000000"/>
          <w:lang w:eastAsia="et-EE"/>
        </w:rPr>
        <w:t>käesoleva lõike punktides 1</w:t>
      </w:r>
      <w:r w:rsidR="00F61082">
        <w:rPr>
          <w:rFonts w:eastAsia="Times New Roman"/>
          <w:color w:val="000000"/>
          <w:lang w:eastAsia="et-EE"/>
        </w:rPr>
        <w:t>–</w:t>
      </w:r>
      <w:r w:rsidR="00553B53">
        <w:rPr>
          <w:rFonts w:eastAsia="Times New Roman"/>
          <w:color w:val="000000"/>
          <w:lang w:eastAsia="et-EE"/>
        </w:rPr>
        <w:t>4</w:t>
      </w:r>
      <w:r w:rsidR="00EF3F77" w:rsidRPr="00EF3F77">
        <w:rPr>
          <w:rFonts w:eastAsia="Times New Roman"/>
          <w:color w:val="000000"/>
          <w:lang w:eastAsia="et-EE"/>
        </w:rPr>
        <w:t xml:space="preserve"> nimetamata juhtudel sõidukiga</w:t>
      </w:r>
      <w:r w:rsidR="00EF3F77">
        <w:rPr>
          <w:rFonts w:eastAsia="Times New Roman"/>
          <w:color w:val="000000"/>
          <w:lang w:eastAsia="et-EE"/>
        </w:rPr>
        <w:t>,</w:t>
      </w:r>
      <w:r w:rsidR="00EF3F77" w:rsidRPr="00EF3F77">
        <w:rPr>
          <w:rFonts w:eastAsia="Times New Roman"/>
          <w:color w:val="000000"/>
          <w:lang w:eastAsia="et-EE"/>
        </w:rPr>
        <w:t xml:space="preserve"> maastikusõidukiga </w:t>
      </w:r>
      <w:r w:rsidR="001661FE">
        <w:rPr>
          <w:rFonts w:eastAsia="Times New Roman"/>
          <w:color w:val="000000"/>
          <w:lang w:eastAsia="et-EE"/>
        </w:rPr>
        <w:t>või</w:t>
      </w:r>
      <w:r w:rsidR="00EF3F77" w:rsidRPr="00EF3F77">
        <w:rPr>
          <w:rFonts w:eastAsia="Times New Roman"/>
          <w:color w:val="000000"/>
          <w:lang w:eastAsia="et-EE"/>
        </w:rPr>
        <w:t xml:space="preserve"> ujuvvahendiga sõitmine järelevalve- ja päästetöödel, kaitseala </w:t>
      </w:r>
      <w:r w:rsidR="00430F6F">
        <w:rPr>
          <w:rFonts w:eastAsia="Times New Roman"/>
          <w:color w:val="000000"/>
          <w:lang w:eastAsia="et-EE"/>
        </w:rPr>
        <w:t xml:space="preserve">valitsemise ja </w:t>
      </w:r>
      <w:r w:rsidR="00EF3F77" w:rsidRPr="00EF3F77">
        <w:rPr>
          <w:rFonts w:eastAsia="Times New Roman"/>
          <w:color w:val="000000"/>
          <w:lang w:eastAsia="et-EE"/>
        </w:rPr>
        <w:t>kaitse korraldamise</w:t>
      </w:r>
      <w:r w:rsidR="00430F6F">
        <w:rPr>
          <w:rFonts w:eastAsia="Times New Roman"/>
          <w:color w:val="000000"/>
          <w:lang w:eastAsia="et-EE"/>
        </w:rPr>
        <w:t>ga</w:t>
      </w:r>
      <w:r w:rsidR="00604ABF" w:rsidRPr="00EF3F77">
        <w:rPr>
          <w:rFonts w:eastAsia="Times New Roman"/>
          <w:color w:val="000000"/>
          <w:lang w:eastAsia="et-EE"/>
        </w:rPr>
        <w:t xml:space="preserve"> </w:t>
      </w:r>
      <w:r w:rsidR="00EF3F77" w:rsidRPr="00EF3F77">
        <w:rPr>
          <w:rFonts w:eastAsia="Times New Roman"/>
          <w:color w:val="000000"/>
          <w:lang w:eastAsia="et-EE"/>
        </w:rPr>
        <w:t>seotud tegevusel, kaitseala valitseja nõusolekul teostataval teadustegevusel ning kaitse-eeskirjaga lubatud tegevusel</w:t>
      </w:r>
      <w:r w:rsidR="00687024">
        <w:rPr>
          <w:rFonts w:eastAsia="Times New Roman"/>
          <w:color w:val="000000"/>
          <w:lang w:eastAsia="et-EE"/>
        </w:rPr>
        <w:t>,</w:t>
      </w:r>
      <w:r w:rsidR="00430F6F">
        <w:rPr>
          <w:rFonts w:eastAsia="Times New Roman"/>
          <w:color w:val="000000"/>
          <w:lang w:eastAsia="et-EE"/>
        </w:rPr>
        <w:t xml:space="preserve"> sealhulgas</w:t>
      </w:r>
      <w:r w:rsidR="002111FA" w:rsidRPr="002111FA">
        <w:t xml:space="preserve"> </w:t>
      </w:r>
      <w:r w:rsidR="002111FA">
        <w:t xml:space="preserve">piiranguvööndis </w:t>
      </w:r>
      <w:r w:rsidR="002111FA" w:rsidRPr="002111FA">
        <w:t xml:space="preserve"> </w:t>
      </w:r>
      <w:r w:rsidR="002111FA" w:rsidRPr="008F773A">
        <w:t xml:space="preserve">liinirajatiste hooldustöödel </w:t>
      </w:r>
      <w:r w:rsidR="002111FA">
        <w:t>ning</w:t>
      </w:r>
      <w:r w:rsidR="00430F6F">
        <w:rPr>
          <w:rFonts w:eastAsia="Times New Roman"/>
          <w:color w:val="000000"/>
          <w:lang w:eastAsia="et-EE"/>
        </w:rPr>
        <w:t xml:space="preserve"> </w:t>
      </w:r>
      <w:r w:rsidR="00430F6F" w:rsidRPr="008F773A">
        <w:t>põllu- ja metsamajandustöödel</w:t>
      </w:r>
      <w:r w:rsidR="00687024">
        <w:t xml:space="preserve"> piiranguvööndis</w:t>
      </w:r>
      <w:r w:rsidR="00EF3F77" w:rsidRPr="00EF3F77">
        <w:rPr>
          <w:rFonts w:eastAsia="Times New Roman"/>
          <w:color w:val="000000"/>
          <w:lang w:eastAsia="et-EE"/>
        </w:rPr>
        <w:t>.</w:t>
      </w:r>
    </w:p>
    <w:p w14:paraId="6E5B6DC6" w14:textId="77777777" w:rsidR="00466EFE" w:rsidRDefault="00466EFE" w:rsidP="008C7F73">
      <w:pPr>
        <w:jc w:val="both"/>
        <w:rPr>
          <w:spacing w:val="-3"/>
        </w:rPr>
      </w:pPr>
    </w:p>
    <w:p w14:paraId="3E08D04E" w14:textId="7A591CD1" w:rsidR="008A176F" w:rsidRDefault="008A176F" w:rsidP="00010E17">
      <w:pPr>
        <w:ind w:firstLine="709"/>
        <w:jc w:val="both"/>
        <w:rPr>
          <w:spacing w:val="-3"/>
        </w:rPr>
      </w:pPr>
      <w:r w:rsidRPr="009125EE">
        <w:t>(</w:t>
      </w:r>
      <w:r w:rsidR="00D5057A">
        <w:t>4</w:t>
      </w:r>
      <w:r w:rsidRPr="009125EE">
        <w:t>) </w:t>
      </w:r>
      <w:r w:rsidR="00EE085E">
        <w:t>J</w:t>
      </w:r>
      <w:r w:rsidR="00EE085E" w:rsidRPr="00C66DB7">
        <w:t>ahipidamine</w:t>
      </w:r>
      <w:r w:rsidR="00EE085E">
        <w:t>, välja arvatud</w:t>
      </w:r>
      <w:r w:rsidR="00EE085E" w:rsidRPr="009125EE">
        <w:t xml:space="preserve"> </w:t>
      </w:r>
      <w:r w:rsidR="00EE085E">
        <w:t xml:space="preserve">linnujaht, </w:t>
      </w:r>
      <w:r w:rsidR="00EE085E" w:rsidRPr="009125EE">
        <w:t>on</w:t>
      </w:r>
      <w:r w:rsidR="00EE085E">
        <w:t xml:space="preserve"> k</w:t>
      </w:r>
      <w:r w:rsidRPr="009125EE">
        <w:t xml:space="preserve">aitsealal </w:t>
      </w:r>
      <w:r w:rsidR="00AB4388">
        <w:t xml:space="preserve">lubatud </w:t>
      </w:r>
      <w:r w:rsidR="00EF0D6E" w:rsidRPr="00C66DB7">
        <w:t>1.</w:t>
      </w:r>
      <w:r w:rsidR="00EF0D6E">
        <w:t> juulist 31. </w:t>
      </w:r>
      <w:r w:rsidR="00EF0D6E" w:rsidRPr="00C66DB7">
        <w:t>märtsini</w:t>
      </w:r>
      <w:r w:rsidR="00A5015E">
        <w:t>,</w:t>
      </w:r>
      <w:r w:rsidR="00EF0D6E" w:rsidRPr="00C66DB7">
        <w:t xml:space="preserve"> </w:t>
      </w:r>
      <w:r w:rsidR="0096118F">
        <w:t xml:space="preserve">arvestades </w:t>
      </w:r>
      <w:r w:rsidR="00A5015E">
        <w:t>Armijõe</w:t>
      </w:r>
      <w:r w:rsidR="00A5015E" w:rsidRPr="005C0A99">
        <w:t xml:space="preserve"> sihtkaitsevööndis</w:t>
      </w:r>
      <w:r w:rsidR="00A5015E">
        <w:t xml:space="preserve"> lisaks </w:t>
      </w:r>
      <w:r w:rsidR="005C0A99">
        <w:t>§ 12 lõikes </w:t>
      </w:r>
      <w:r w:rsidR="0096118F">
        <w:t>2</w:t>
      </w:r>
      <w:r w:rsidR="005C0A99">
        <w:t xml:space="preserve"> </w:t>
      </w:r>
      <w:r w:rsidR="00EF0D6E" w:rsidRPr="005C0A99">
        <w:t>sätestatu</w:t>
      </w:r>
      <w:r w:rsidR="00B41254">
        <w:t>d erisus</w:t>
      </w:r>
      <w:r w:rsidR="00A5015E">
        <w:t>t</w:t>
      </w:r>
      <w:r w:rsidR="00B41254">
        <w:t>ega</w:t>
      </w:r>
      <w:r w:rsidR="00EF0D6E">
        <w:t>.</w:t>
      </w:r>
    </w:p>
    <w:p w14:paraId="7650E65C" w14:textId="77777777" w:rsidR="007A0755" w:rsidRDefault="007A0755" w:rsidP="002E1D6D">
      <w:pPr>
        <w:widowControl/>
        <w:autoSpaceDN/>
        <w:adjustRightInd/>
        <w:spacing w:line="259" w:lineRule="auto"/>
        <w:ind w:firstLine="708"/>
        <w:rPr>
          <w:rFonts w:eastAsiaTheme="minorHAnsi"/>
          <w:b/>
          <w:bCs/>
          <w:lang w:eastAsia="en-US"/>
        </w:rPr>
      </w:pPr>
    </w:p>
    <w:p w14:paraId="247C9A43" w14:textId="756E9AF7" w:rsidR="002E1D6D" w:rsidRPr="00A97F24" w:rsidRDefault="002E1D6D" w:rsidP="002E1D6D">
      <w:pPr>
        <w:widowControl/>
        <w:autoSpaceDN/>
        <w:adjustRightInd/>
        <w:spacing w:line="259" w:lineRule="auto"/>
        <w:ind w:firstLine="708"/>
        <w:rPr>
          <w:rFonts w:eastAsiaTheme="minorHAnsi"/>
          <w:b/>
          <w:bCs/>
          <w:lang w:eastAsia="en-US"/>
        </w:rPr>
      </w:pPr>
      <w:r w:rsidRPr="00A97F24">
        <w:rPr>
          <w:rFonts w:eastAsiaTheme="minorHAnsi"/>
          <w:b/>
          <w:bCs/>
          <w:lang w:eastAsia="en-US"/>
        </w:rPr>
        <w:t>§ </w:t>
      </w:r>
      <w:r>
        <w:rPr>
          <w:rFonts w:eastAsiaTheme="minorHAnsi"/>
          <w:b/>
          <w:bCs/>
          <w:lang w:eastAsia="en-US"/>
        </w:rPr>
        <w:t>6</w:t>
      </w:r>
      <w:r w:rsidRPr="00A97F24">
        <w:rPr>
          <w:rFonts w:eastAsiaTheme="minorHAnsi"/>
          <w:b/>
          <w:bCs/>
          <w:lang w:eastAsia="en-US"/>
        </w:rPr>
        <w:t>.</w:t>
      </w:r>
      <w:bookmarkStart w:id="1" w:name="para11"/>
      <w:r w:rsidRPr="00A97F24">
        <w:rPr>
          <w:rFonts w:eastAsiaTheme="minorHAnsi"/>
          <w:b/>
          <w:bCs/>
          <w:lang w:eastAsia="en-US"/>
        </w:rPr>
        <w:t> </w:t>
      </w:r>
      <w:bookmarkEnd w:id="1"/>
      <w:r w:rsidRPr="00A97F24">
        <w:rPr>
          <w:rFonts w:eastAsiaTheme="minorHAnsi"/>
          <w:b/>
          <w:bCs/>
          <w:lang w:eastAsia="en-US"/>
        </w:rPr>
        <w:t>Vajalik tegevus</w:t>
      </w:r>
    </w:p>
    <w:p w14:paraId="5B36C668" w14:textId="11249472" w:rsidR="002E1D6D" w:rsidRPr="00A97F24" w:rsidRDefault="002E1D6D" w:rsidP="002E1D6D">
      <w:pPr>
        <w:widowControl/>
        <w:autoSpaceDN/>
        <w:adjustRightInd/>
        <w:spacing w:line="259" w:lineRule="auto"/>
        <w:ind w:firstLine="708"/>
        <w:jc w:val="both"/>
        <w:rPr>
          <w:rFonts w:eastAsiaTheme="minorHAnsi"/>
          <w:lang w:eastAsia="en-US"/>
        </w:rPr>
      </w:pPr>
      <w:r>
        <w:rPr>
          <w:rFonts w:eastAsiaTheme="minorHAnsi"/>
          <w:lang w:eastAsia="en-US"/>
        </w:rPr>
        <w:t>Kaitsealal</w:t>
      </w:r>
      <w:r w:rsidRPr="00A97F24">
        <w:rPr>
          <w:rFonts w:eastAsiaTheme="minorHAnsi"/>
          <w:lang w:eastAsia="en-US"/>
        </w:rPr>
        <w:t xml:space="preserve"> on poollooduslike koosluste aladel nende ilme ja liigikoosseisu tagamiseks vajalik heina niitmine, loomade karjatamine, puu- ja põõsarinde kujundamine ning harvendamine.</w:t>
      </w:r>
    </w:p>
    <w:p w14:paraId="2426A23D" w14:textId="77777777" w:rsidR="002E1D6D" w:rsidRPr="009125EE" w:rsidRDefault="002E1D6D" w:rsidP="000822DC">
      <w:pPr>
        <w:jc w:val="both"/>
        <w:rPr>
          <w:spacing w:val="-3"/>
        </w:rPr>
      </w:pPr>
    </w:p>
    <w:p w14:paraId="3E08D04F" w14:textId="467F506E" w:rsidR="008A176F" w:rsidRPr="009125EE" w:rsidRDefault="00B963DC" w:rsidP="000822DC">
      <w:pPr>
        <w:ind w:firstLine="709"/>
        <w:jc w:val="both"/>
        <w:rPr>
          <w:b/>
          <w:bCs/>
          <w:spacing w:val="-3"/>
        </w:rPr>
      </w:pPr>
      <w:r>
        <w:rPr>
          <w:b/>
          <w:bCs/>
          <w:spacing w:val="-3"/>
        </w:rPr>
        <w:t>§ </w:t>
      </w:r>
      <w:r w:rsidR="002E1D6D">
        <w:rPr>
          <w:b/>
          <w:bCs/>
          <w:spacing w:val="-3"/>
        </w:rPr>
        <w:t>7</w:t>
      </w:r>
      <w:r w:rsidR="008A176F" w:rsidRPr="009125EE">
        <w:rPr>
          <w:b/>
          <w:bCs/>
          <w:spacing w:val="-3"/>
        </w:rPr>
        <w:t>.</w:t>
      </w:r>
      <w:r>
        <w:rPr>
          <w:b/>
          <w:bCs/>
          <w:spacing w:val="-3"/>
        </w:rPr>
        <w:t> </w:t>
      </w:r>
      <w:r w:rsidR="008A176F" w:rsidRPr="009125EE">
        <w:rPr>
          <w:b/>
          <w:bCs/>
          <w:spacing w:val="-3"/>
        </w:rPr>
        <w:t>Keelatud tegevus</w:t>
      </w:r>
    </w:p>
    <w:p w14:paraId="3E08D050" w14:textId="5DCCE062" w:rsidR="008A176F" w:rsidRPr="009125EE" w:rsidRDefault="008A176F" w:rsidP="000822DC">
      <w:pPr>
        <w:ind w:firstLine="709"/>
        <w:jc w:val="both"/>
        <w:rPr>
          <w:spacing w:val="-3"/>
        </w:rPr>
      </w:pPr>
      <w:r w:rsidRPr="009125EE">
        <w:rPr>
          <w:spacing w:val="-3"/>
        </w:rPr>
        <w:t>Kaitseala valitseja nõusolekuta on kaitsealal keelatud:</w:t>
      </w:r>
    </w:p>
    <w:p w14:paraId="3E08D051" w14:textId="77777777" w:rsidR="00813C41" w:rsidRPr="009125EE" w:rsidRDefault="00813C41" w:rsidP="000822DC">
      <w:pPr>
        <w:ind w:firstLine="709"/>
        <w:jc w:val="both"/>
        <w:rPr>
          <w:spacing w:val="-3"/>
        </w:rPr>
      </w:pPr>
      <w:r w:rsidRPr="009125EE">
        <w:rPr>
          <w:spacing w:val="-3"/>
        </w:rPr>
        <w:t>1) muuta katastriüksuse kõlvikute piire ja sihtotstarvet;</w:t>
      </w:r>
    </w:p>
    <w:p w14:paraId="3E08D052" w14:textId="77777777" w:rsidR="00813C41" w:rsidRPr="009125EE" w:rsidRDefault="00813C41" w:rsidP="000822DC">
      <w:pPr>
        <w:ind w:firstLine="709"/>
        <w:jc w:val="both"/>
        <w:rPr>
          <w:spacing w:val="-3"/>
        </w:rPr>
      </w:pPr>
      <w:r w:rsidRPr="009125EE">
        <w:rPr>
          <w:spacing w:val="-3"/>
        </w:rPr>
        <w:t>2) koostada maakorralduskava ja teha maakorraldustoiminguid;</w:t>
      </w:r>
    </w:p>
    <w:p w14:paraId="3E08D053" w14:textId="77777777" w:rsidR="00813C41" w:rsidRPr="009125EE" w:rsidRDefault="00813C41" w:rsidP="000822DC">
      <w:pPr>
        <w:ind w:firstLine="709"/>
        <w:jc w:val="both"/>
        <w:rPr>
          <w:spacing w:val="-3"/>
        </w:rPr>
      </w:pPr>
      <w:r w:rsidRPr="009125EE">
        <w:rPr>
          <w:spacing w:val="-3"/>
        </w:rPr>
        <w:t>3) kehtestada detail- ja üldplaneeringut;</w:t>
      </w:r>
    </w:p>
    <w:p w14:paraId="3E08D054" w14:textId="77777777" w:rsidR="00813C41" w:rsidRPr="009125EE" w:rsidRDefault="00813C41" w:rsidP="000822DC">
      <w:pPr>
        <w:ind w:firstLine="709"/>
        <w:jc w:val="both"/>
        <w:rPr>
          <w:spacing w:val="-3"/>
        </w:rPr>
      </w:pPr>
      <w:r w:rsidRPr="009125EE">
        <w:rPr>
          <w:spacing w:val="-3"/>
        </w:rPr>
        <w:t>4) lubada ehitada ehitusteatise kohustusega või ehitusloakohustuslikku ehitist</w:t>
      </w:r>
      <w:r w:rsidR="00D3387E" w:rsidRPr="009125EE">
        <w:rPr>
          <w:spacing w:val="-3"/>
        </w:rPr>
        <w:t>,</w:t>
      </w:r>
      <w:r w:rsidR="00D3387E" w:rsidRPr="009125EE">
        <w:t xml:space="preserve"> </w:t>
      </w:r>
      <w:r w:rsidR="00D3387E" w:rsidRPr="009125EE">
        <w:rPr>
          <w:spacing w:val="-3"/>
        </w:rPr>
        <w:t>sealhulgas lubada püstitada või laiendada lautrit või paadisilda</w:t>
      </w:r>
      <w:r w:rsidRPr="009125EE">
        <w:rPr>
          <w:spacing w:val="-3"/>
        </w:rPr>
        <w:t>;</w:t>
      </w:r>
    </w:p>
    <w:p w14:paraId="3E08D055" w14:textId="77777777" w:rsidR="00813C41" w:rsidRPr="009125EE" w:rsidRDefault="00813C41" w:rsidP="000822DC">
      <w:pPr>
        <w:ind w:firstLine="709"/>
        <w:jc w:val="both"/>
        <w:rPr>
          <w:spacing w:val="-3"/>
        </w:rPr>
      </w:pPr>
      <w:r w:rsidRPr="009125EE">
        <w:rPr>
          <w:spacing w:val="-3"/>
        </w:rPr>
        <w:t>5) seada projekteerimistingimusi;</w:t>
      </w:r>
    </w:p>
    <w:p w14:paraId="3E08D056" w14:textId="51EC1E63" w:rsidR="00813C41" w:rsidRPr="009125EE" w:rsidRDefault="00D5057A" w:rsidP="000822DC">
      <w:pPr>
        <w:ind w:firstLine="709"/>
        <w:jc w:val="both"/>
        <w:rPr>
          <w:spacing w:val="-3"/>
        </w:rPr>
      </w:pPr>
      <w:r>
        <w:rPr>
          <w:spacing w:val="-3"/>
        </w:rPr>
        <w:t>6) </w:t>
      </w:r>
      <w:r w:rsidR="00813C41" w:rsidRPr="009125EE">
        <w:rPr>
          <w:spacing w:val="-3"/>
        </w:rPr>
        <w:t>anda ehitusluba;</w:t>
      </w:r>
    </w:p>
    <w:p w14:paraId="3E08D057" w14:textId="77777777" w:rsidR="008A176F" w:rsidRPr="009125EE" w:rsidRDefault="00813C41" w:rsidP="000822DC">
      <w:pPr>
        <w:ind w:firstLine="709"/>
        <w:jc w:val="both"/>
        <w:rPr>
          <w:spacing w:val="-3"/>
        </w:rPr>
      </w:pPr>
      <w:r w:rsidRPr="009125EE">
        <w:rPr>
          <w:spacing w:val="-3"/>
        </w:rPr>
        <w:t>7) rajada uut veekogu, mille pindala on suurem kui viis ruutmeetrit, kui selleks ei ole vaja anda vee erikasutusluba, ehitusluba ega esitada ehitusteatist;</w:t>
      </w:r>
    </w:p>
    <w:p w14:paraId="3E08D058" w14:textId="15BB289D" w:rsidR="00C819F0" w:rsidRPr="009125EE" w:rsidRDefault="00C819F0" w:rsidP="000822DC">
      <w:pPr>
        <w:ind w:firstLine="709"/>
        <w:jc w:val="both"/>
        <w:rPr>
          <w:spacing w:val="-3"/>
        </w:rPr>
      </w:pPr>
      <w:r w:rsidRPr="009125EE">
        <w:rPr>
          <w:color w:val="000000"/>
        </w:rPr>
        <w:t>8)</w:t>
      </w:r>
      <w:r w:rsidR="00D5057A">
        <w:rPr>
          <w:color w:val="000000"/>
        </w:rPr>
        <w:t> </w:t>
      </w:r>
      <w:r w:rsidRPr="009125EE">
        <w:rPr>
          <w:color w:val="000000"/>
        </w:rPr>
        <w:t>jahiulukeid lisasööta.</w:t>
      </w:r>
    </w:p>
    <w:p w14:paraId="3E08D059" w14:textId="77777777" w:rsidR="008A176F" w:rsidRPr="009125EE" w:rsidRDefault="008A176F" w:rsidP="000822DC">
      <w:pPr>
        <w:rPr>
          <w:b/>
          <w:bCs/>
          <w:spacing w:val="-3"/>
        </w:rPr>
      </w:pPr>
    </w:p>
    <w:p w14:paraId="3E08D05A" w14:textId="58EFCA34" w:rsidR="008A176F" w:rsidRPr="009125EE" w:rsidRDefault="00B963DC" w:rsidP="000822DC">
      <w:pPr>
        <w:ind w:firstLine="709"/>
        <w:rPr>
          <w:b/>
          <w:bCs/>
          <w:spacing w:val="-3"/>
        </w:rPr>
      </w:pPr>
      <w:r>
        <w:rPr>
          <w:b/>
          <w:bCs/>
          <w:spacing w:val="-3"/>
        </w:rPr>
        <w:t>§ </w:t>
      </w:r>
      <w:r w:rsidR="002E1D6D">
        <w:rPr>
          <w:b/>
          <w:bCs/>
          <w:spacing w:val="-3"/>
        </w:rPr>
        <w:t>8</w:t>
      </w:r>
      <w:r w:rsidR="008A176F" w:rsidRPr="009125EE">
        <w:rPr>
          <w:b/>
          <w:bCs/>
          <w:spacing w:val="-3"/>
        </w:rPr>
        <w:t>.</w:t>
      </w:r>
      <w:r>
        <w:rPr>
          <w:b/>
          <w:bCs/>
          <w:spacing w:val="-3"/>
        </w:rPr>
        <w:t> </w:t>
      </w:r>
      <w:r w:rsidR="008A176F" w:rsidRPr="009125EE">
        <w:rPr>
          <w:b/>
          <w:bCs/>
          <w:spacing w:val="-3"/>
        </w:rPr>
        <w:t>Tegevuse kooskõlastamine</w:t>
      </w:r>
    </w:p>
    <w:p w14:paraId="3E08D05B" w14:textId="68B9E14E" w:rsidR="008A176F" w:rsidRPr="009125EE" w:rsidRDefault="008A176F" w:rsidP="00E13C0B">
      <w:pPr>
        <w:ind w:firstLine="709"/>
        <w:jc w:val="both"/>
      </w:pPr>
      <w:r w:rsidRPr="009125EE">
        <w:t xml:space="preserve">(1) Kaitseala valitseja ei kooskõlasta tegevust, mis kaitse-eeskirja kohaselt </w:t>
      </w:r>
      <w:r w:rsidR="003565A5" w:rsidRPr="009125EE">
        <w:t xml:space="preserve">vajab </w:t>
      </w:r>
      <w:r w:rsidRPr="009125EE">
        <w:t>kaitseala valitseja nõusolekut, kui see võib kahjustada kaitseala eesmärgi saavutamist või kaitseala seisundit.</w:t>
      </w:r>
    </w:p>
    <w:p w14:paraId="3E08D05C" w14:textId="77777777" w:rsidR="008A176F" w:rsidRPr="009125EE" w:rsidRDefault="008A176F" w:rsidP="000822DC">
      <w:pPr>
        <w:jc w:val="both"/>
      </w:pPr>
    </w:p>
    <w:p w14:paraId="3E08D05D" w14:textId="18A23EE7" w:rsidR="008A176F" w:rsidRPr="009125EE" w:rsidRDefault="008A176F" w:rsidP="000822DC">
      <w:pPr>
        <w:ind w:firstLine="709"/>
        <w:jc w:val="both"/>
      </w:pPr>
      <w:r w:rsidRPr="009125EE">
        <w:t xml:space="preserve">(2) Kui tegevust ei ole kaitseala valitsejaga kooskõlastatud või tegevuses ei ole arvestatud kaitseala valitseja kirjalikult seatud tingimusi, mille täitmisel tegevus ei kahjusta kaitseala eesmärgi saavutamist või kaitseala seisundit, ei teki isikul, kelle huvides nimetatud tegevus </w:t>
      </w:r>
      <w:r w:rsidR="00E13C0B">
        <w:t>toimub</w:t>
      </w:r>
      <w:r w:rsidRPr="009125EE">
        <w:t xml:space="preserve">, vastavalt </w:t>
      </w:r>
      <w:r w:rsidR="00485924" w:rsidRPr="009125EE">
        <w:t>h</w:t>
      </w:r>
      <w:r w:rsidRPr="009125EE">
        <w:t xml:space="preserve">aldusmenetluse seadusele õiguspärast ootust sellise tegevuse õiguspärasuse </w:t>
      </w:r>
      <w:r w:rsidR="00485924" w:rsidRPr="009125EE">
        <w:t>suhte</w:t>
      </w:r>
      <w:r w:rsidRPr="009125EE">
        <w:t>s.</w:t>
      </w:r>
    </w:p>
    <w:p w14:paraId="3E08D05E" w14:textId="77777777" w:rsidR="008A176F" w:rsidRPr="009125EE" w:rsidRDefault="008A176F" w:rsidP="000822DC">
      <w:pPr>
        <w:jc w:val="both"/>
      </w:pPr>
    </w:p>
    <w:p w14:paraId="3E08D05F" w14:textId="0FF5DF68" w:rsidR="008A176F" w:rsidRPr="009125EE" w:rsidRDefault="00B963DC" w:rsidP="000822DC">
      <w:pPr>
        <w:jc w:val="center"/>
        <w:rPr>
          <w:b/>
          <w:spacing w:val="-3"/>
        </w:rPr>
      </w:pPr>
      <w:r>
        <w:rPr>
          <w:b/>
          <w:spacing w:val="-3"/>
        </w:rPr>
        <w:t>3. </w:t>
      </w:r>
      <w:r w:rsidR="008A176F" w:rsidRPr="009125EE">
        <w:rPr>
          <w:b/>
          <w:spacing w:val="-3"/>
        </w:rPr>
        <w:t>peatükk</w:t>
      </w:r>
    </w:p>
    <w:p w14:paraId="3E08D060" w14:textId="77777777" w:rsidR="008A176F" w:rsidRPr="009125EE" w:rsidRDefault="008A176F" w:rsidP="000822DC">
      <w:pPr>
        <w:jc w:val="center"/>
        <w:rPr>
          <w:b/>
          <w:spacing w:val="-3"/>
        </w:rPr>
      </w:pPr>
      <w:r w:rsidRPr="009125EE">
        <w:rPr>
          <w:b/>
          <w:spacing w:val="-3"/>
        </w:rPr>
        <w:t>SIHTKAITSEVÖÖND</w:t>
      </w:r>
    </w:p>
    <w:p w14:paraId="3E08D061" w14:textId="77777777" w:rsidR="008A176F" w:rsidRPr="009125EE" w:rsidRDefault="008A176F" w:rsidP="000822DC">
      <w:pPr>
        <w:rPr>
          <w:spacing w:val="-3"/>
        </w:rPr>
      </w:pPr>
    </w:p>
    <w:p w14:paraId="3E08D062" w14:textId="13EC6B2B" w:rsidR="008A176F" w:rsidRPr="009125EE" w:rsidRDefault="00B963DC" w:rsidP="000822DC">
      <w:pPr>
        <w:ind w:firstLine="709"/>
        <w:jc w:val="both"/>
        <w:rPr>
          <w:b/>
          <w:bCs/>
          <w:spacing w:val="-3"/>
        </w:rPr>
      </w:pPr>
      <w:r>
        <w:rPr>
          <w:b/>
          <w:bCs/>
          <w:spacing w:val="-3"/>
        </w:rPr>
        <w:t>§ </w:t>
      </w:r>
      <w:r w:rsidR="002E1D6D">
        <w:rPr>
          <w:b/>
          <w:bCs/>
          <w:spacing w:val="-3"/>
        </w:rPr>
        <w:t>9</w:t>
      </w:r>
      <w:r>
        <w:rPr>
          <w:b/>
          <w:bCs/>
          <w:spacing w:val="-3"/>
        </w:rPr>
        <w:t>. </w:t>
      </w:r>
      <w:r w:rsidR="008A176F" w:rsidRPr="009125EE">
        <w:rPr>
          <w:b/>
          <w:bCs/>
          <w:spacing w:val="-3"/>
        </w:rPr>
        <w:t>Sihtkaitsevööndi määratlus</w:t>
      </w:r>
    </w:p>
    <w:p w14:paraId="3E08D063" w14:textId="77777777" w:rsidR="008A176F" w:rsidRPr="009125EE" w:rsidRDefault="008A176F" w:rsidP="000822DC">
      <w:pPr>
        <w:ind w:firstLine="709"/>
        <w:jc w:val="both"/>
        <w:rPr>
          <w:spacing w:val="-3"/>
        </w:rPr>
      </w:pPr>
      <w:r w:rsidRPr="009125EE">
        <w:rPr>
          <w:spacing w:val="-3"/>
        </w:rPr>
        <w:t>(1) Sihtkaitsevöönd on kaitseala osa seal väljakujunenud või kujundatavate koosluste säilitamiseks.</w:t>
      </w:r>
    </w:p>
    <w:p w14:paraId="3E08D064" w14:textId="77777777" w:rsidR="008A176F" w:rsidRPr="009125EE" w:rsidRDefault="008A176F" w:rsidP="000822DC">
      <w:pPr>
        <w:jc w:val="both"/>
        <w:rPr>
          <w:spacing w:val="-3"/>
        </w:rPr>
      </w:pPr>
    </w:p>
    <w:p w14:paraId="3E08D065" w14:textId="1D4857F5" w:rsidR="008A176F" w:rsidRPr="009125EE" w:rsidRDefault="00BE7BB0" w:rsidP="000822DC">
      <w:pPr>
        <w:ind w:firstLine="709"/>
        <w:jc w:val="both"/>
        <w:rPr>
          <w:spacing w:val="-3"/>
        </w:rPr>
      </w:pPr>
      <w:r w:rsidRPr="009125EE">
        <w:rPr>
          <w:spacing w:val="-3"/>
        </w:rPr>
        <w:t>(2) </w:t>
      </w:r>
      <w:r w:rsidR="008A176F" w:rsidRPr="009125EE">
        <w:rPr>
          <w:spacing w:val="-3"/>
        </w:rPr>
        <w:t>Kaitsealal on k</w:t>
      </w:r>
      <w:r w:rsidR="00B963DC">
        <w:rPr>
          <w:spacing w:val="-3"/>
        </w:rPr>
        <w:t>olm</w:t>
      </w:r>
      <w:r w:rsidR="008A176F" w:rsidRPr="009125EE">
        <w:rPr>
          <w:spacing w:val="-3"/>
        </w:rPr>
        <w:t xml:space="preserve"> sihtkaitsevööndit:</w:t>
      </w:r>
    </w:p>
    <w:p w14:paraId="6605FA3B" w14:textId="2353D18D" w:rsidR="00B963DC" w:rsidRPr="00B963DC" w:rsidRDefault="00BE7BB0" w:rsidP="00B963DC">
      <w:pPr>
        <w:ind w:firstLine="709"/>
        <w:jc w:val="both"/>
        <w:rPr>
          <w:spacing w:val="-3"/>
        </w:rPr>
      </w:pPr>
      <w:r w:rsidRPr="009125EE">
        <w:rPr>
          <w:spacing w:val="-3"/>
        </w:rPr>
        <w:t>1) </w:t>
      </w:r>
      <w:r w:rsidR="00E50D04" w:rsidRPr="00B963DC">
        <w:rPr>
          <w:spacing w:val="-3"/>
        </w:rPr>
        <w:t>Armi</w:t>
      </w:r>
      <w:r w:rsidR="00E50D04">
        <w:rPr>
          <w:spacing w:val="-3"/>
        </w:rPr>
        <w:t>jõe</w:t>
      </w:r>
      <w:r w:rsidR="00E50D04" w:rsidRPr="00B963DC">
        <w:rPr>
          <w:spacing w:val="-3"/>
        </w:rPr>
        <w:t xml:space="preserve"> sihtkaitsevöönd</w:t>
      </w:r>
      <w:r w:rsidR="0079371D">
        <w:rPr>
          <w:spacing w:val="-3"/>
        </w:rPr>
        <w:t>;</w:t>
      </w:r>
    </w:p>
    <w:p w14:paraId="0E5D86A6" w14:textId="619AD973" w:rsidR="00B963DC" w:rsidRPr="00B963DC" w:rsidRDefault="00B963DC" w:rsidP="00B963DC">
      <w:pPr>
        <w:ind w:firstLine="709"/>
        <w:jc w:val="both"/>
        <w:rPr>
          <w:spacing w:val="-3"/>
        </w:rPr>
      </w:pPr>
      <w:r>
        <w:rPr>
          <w:spacing w:val="-3"/>
        </w:rPr>
        <w:t>2) </w:t>
      </w:r>
      <w:r w:rsidR="00E50D04">
        <w:rPr>
          <w:spacing w:val="-3"/>
        </w:rPr>
        <w:t>Paope sihtkaitsevöönd</w:t>
      </w:r>
      <w:r w:rsidR="0079371D">
        <w:rPr>
          <w:spacing w:val="-3"/>
        </w:rPr>
        <w:t>;</w:t>
      </w:r>
    </w:p>
    <w:p w14:paraId="3E08D067" w14:textId="17085AA3" w:rsidR="008A176F" w:rsidRPr="009125EE" w:rsidRDefault="00B963DC" w:rsidP="00B963DC">
      <w:pPr>
        <w:ind w:firstLine="709"/>
        <w:jc w:val="both"/>
        <w:rPr>
          <w:spacing w:val="-3"/>
        </w:rPr>
      </w:pPr>
      <w:r>
        <w:rPr>
          <w:spacing w:val="-3"/>
        </w:rPr>
        <w:t>3) </w:t>
      </w:r>
      <w:r w:rsidR="00E50D04">
        <w:rPr>
          <w:spacing w:val="-3"/>
        </w:rPr>
        <w:t>Riida sihtkaitsevöönd</w:t>
      </w:r>
      <w:r w:rsidR="008A176F" w:rsidRPr="009125EE">
        <w:rPr>
          <w:spacing w:val="-3"/>
        </w:rPr>
        <w:t>.</w:t>
      </w:r>
    </w:p>
    <w:p w14:paraId="3E08D068" w14:textId="77777777" w:rsidR="008A176F" w:rsidRPr="009125EE" w:rsidRDefault="008A176F" w:rsidP="000822DC">
      <w:pPr>
        <w:jc w:val="both"/>
        <w:rPr>
          <w:spacing w:val="-3"/>
        </w:rPr>
      </w:pPr>
    </w:p>
    <w:p w14:paraId="3E08D069" w14:textId="435F8672" w:rsidR="008A176F" w:rsidRPr="009125EE" w:rsidRDefault="00B963DC" w:rsidP="000822DC">
      <w:pPr>
        <w:ind w:firstLine="709"/>
        <w:jc w:val="both"/>
        <w:rPr>
          <w:b/>
          <w:bCs/>
          <w:spacing w:val="-3"/>
        </w:rPr>
      </w:pPr>
      <w:r>
        <w:rPr>
          <w:b/>
          <w:bCs/>
          <w:spacing w:val="-3"/>
        </w:rPr>
        <w:t>§ </w:t>
      </w:r>
      <w:r w:rsidR="002E1D6D">
        <w:rPr>
          <w:b/>
          <w:bCs/>
          <w:spacing w:val="-3"/>
        </w:rPr>
        <w:t>10</w:t>
      </w:r>
      <w:r w:rsidR="008A176F" w:rsidRPr="009125EE">
        <w:rPr>
          <w:b/>
          <w:bCs/>
          <w:spacing w:val="-3"/>
        </w:rPr>
        <w:t>.</w:t>
      </w:r>
      <w:r>
        <w:rPr>
          <w:b/>
          <w:bCs/>
          <w:spacing w:val="-3"/>
        </w:rPr>
        <w:t> </w:t>
      </w:r>
      <w:r w:rsidR="008A176F" w:rsidRPr="009125EE">
        <w:rPr>
          <w:b/>
          <w:bCs/>
          <w:spacing w:val="-3"/>
        </w:rPr>
        <w:t>Sihtkaitsevööndi eesmärk</w:t>
      </w:r>
    </w:p>
    <w:p w14:paraId="41F24DF0" w14:textId="42B5A39F" w:rsidR="00B963DC" w:rsidRDefault="00C67B76" w:rsidP="00B963DC">
      <w:pPr>
        <w:ind w:firstLine="709"/>
        <w:jc w:val="both"/>
        <w:rPr>
          <w:spacing w:val="-3"/>
        </w:rPr>
      </w:pPr>
      <w:r w:rsidRPr="009125EE">
        <w:rPr>
          <w:spacing w:val="-3"/>
        </w:rPr>
        <w:t>(1) </w:t>
      </w:r>
      <w:r w:rsidR="00E50D04" w:rsidRPr="00B963DC">
        <w:rPr>
          <w:spacing w:val="-3"/>
        </w:rPr>
        <w:t>Armi</w:t>
      </w:r>
      <w:r w:rsidR="00E50D04">
        <w:rPr>
          <w:spacing w:val="-3"/>
        </w:rPr>
        <w:t>jõe</w:t>
      </w:r>
      <w:r w:rsidR="00E50D04" w:rsidRPr="00B963DC">
        <w:rPr>
          <w:spacing w:val="-3"/>
        </w:rPr>
        <w:t xml:space="preserve"> sihtkaitsevööndi eesmärk on Armi</w:t>
      </w:r>
      <w:r w:rsidR="00E50D04">
        <w:rPr>
          <w:spacing w:val="-3"/>
        </w:rPr>
        <w:t>jõe</w:t>
      </w:r>
      <w:r w:rsidR="00E50D04" w:rsidRPr="00B963DC">
        <w:rPr>
          <w:spacing w:val="-3"/>
        </w:rPr>
        <w:t xml:space="preserve"> ja laiside ning metsa</w:t>
      </w:r>
      <w:r w:rsidR="00DC39F6">
        <w:rPr>
          <w:spacing w:val="-3"/>
        </w:rPr>
        <w:t>- ja soo</w:t>
      </w:r>
      <w:r w:rsidR="00E50D04" w:rsidRPr="00B963DC">
        <w:rPr>
          <w:spacing w:val="-3"/>
        </w:rPr>
        <w:t xml:space="preserve">koosluste </w:t>
      </w:r>
      <w:r w:rsidR="00DC39F6">
        <w:rPr>
          <w:spacing w:val="-3"/>
        </w:rPr>
        <w:t>ning</w:t>
      </w:r>
      <w:r w:rsidR="00E50D04" w:rsidRPr="00B963DC">
        <w:rPr>
          <w:spacing w:val="-3"/>
        </w:rPr>
        <w:t xml:space="preserve"> kaitsealuste liikide elupaikade kaitse</w:t>
      </w:r>
      <w:r w:rsidR="00B963DC" w:rsidRPr="00B963DC">
        <w:rPr>
          <w:spacing w:val="-3"/>
        </w:rPr>
        <w:t>.</w:t>
      </w:r>
    </w:p>
    <w:p w14:paraId="3C908566" w14:textId="77777777" w:rsidR="00F61082" w:rsidRPr="00B963DC" w:rsidRDefault="00F61082" w:rsidP="00B963DC">
      <w:pPr>
        <w:ind w:firstLine="709"/>
        <w:jc w:val="both"/>
        <w:rPr>
          <w:spacing w:val="-3"/>
        </w:rPr>
      </w:pPr>
    </w:p>
    <w:p w14:paraId="07A4D040" w14:textId="4D52ED4B" w:rsidR="00B963DC" w:rsidRDefault="00B963DC" w:rsidP="00B963DC">
      <w:pPr>
        <w:ind w:firstLine="709"/>
        <w:jc w:val="both"/>
        <w:rPr>
          <w:spacing w:val="-3"/>
        </w:rPr>
      </w:pPr>
      <w:r w:rsidRPr="00B963DC">
        <w:rPr>
          <w:spacing w:val="-3"/>
        </w:rPr>
        <w:t>(2) </w:t>
      </w:r>
      <w:r w:rsidR="00E50D04" w:rsidRPr="00B963DC">
        <w:rPr>
          <w:spacing w:val="-3"/>
        </w:rPr>
        <w:t>Paope sihtkaitsevööndi eesmärk on rannikukoosluste, rannikumere ja linnustiku ning kaitsealuste taimeliikide kasvukohtade kaitse</w:t>
      </w:r>
      <w:r w:rsidRPr="00B963DC">
        <w:rPr>
          <w:spacing w:val="-3"/>
        </w:rPr>
        <w:t>.</w:t>
      </w:r>
    </w:p>
    <w:p w14:paraId="29B33D99" w14:textId="77777777" w:rsidR="00F61082" w:rsidRPr="00B963DC" w:rsidRDefault="00F61082" w:rsidP="00B963DC">
      <w:pPr>
        <w:ind w:firstLine="709"/>
        <w:jc w:val="both"/>
        <w:rPr>
          <w:spacing w:val="-3"/>
        </w:rPr>
      </w:pPr>
    </w:p>
    <w:p w14:paraId="3E08D06C" w14:textId="01662A9F" w:rsidR="008A176F" w:rsidRPr="009125EE" w:rsidRDefault="00B963DC" w:rsidP="00B963DC">
      <w:pPr>
        <w:ind w:firstLine="709"/>
        <w:jc w:val="both"/>
      </w:pPr>
      <w:r w:rsidRPr="00B963DC">
        <w:rPr>
          <w:spacing w:val="-3"/>
        </w:rPr>
        <w:t>(3) </w:t>
      </w:r>
      <w:r w:rsidR="00E50D04" w:rsidRPr="00B963DC">
        <w:rPr>
          <w:spacing w:val="-3"/>
        </w:rPr>
        <w:t>Riida sihtkaitsevööndi eesmärk on rannikukoosluste, linnustiku ning kaitsealuste taimeliikide kasvukohtade kaitse</w:t>
      </w:r>
      <w:r w:rsidR="008A176F" w:rsidRPr="009125EE">
        <w:t>.</w:t>
      </w:r>
    </w:p>
    <w:p w14:paraId="3E08D06D" w14:textId="77777777" w:rsidR="008A176F" w:rsidRPr="009125EE" w:rsidRDefault="008A176F" w:rsidP="000822DC">
      <w:pPr>
        <w:jc w:val="both"/>
      </w:pPr>
    </w:p>
    <w:p w14:paraId="3E08D06E" w14:textId="155A4396" w:rsidR="008A176F" w:rsidRPr="009125EE" w:rsidRDefault="00CC675D" w:rsidP="000822DC">
      <w:pPr>
        <w:ind w:firstLine="709"/>
        <w:jc w:val="both"/>
        <w:rPr>
          <w:b/>
          <w:bCs/>
          <w:spacing w:val="-3"/>
        </w:rPr>
      </w:pPr>
      <w:r>
        <w:rPr>
          <w:b/>
          <w:bCs/>
          <w:spacing w:val="-3"/>
        </w:rPr>
        <w:t>§ </w:t>
      </w:r>
      <w:r w:rsidR="00164914" w:rsidRPr="009125EE">
        <w:rPr>
          <w:b/>
          <w:bCs/>
          <w:spacing w:val="-3"/>
        </w:rPr>
        <w:t>1</w:t>
      </w:r>
      <w:r w:rsidR="002E1D6D">
        <w:rPr>
          <w:b/>
          <w:bCs/>
          <w:spacing w:val="-3"/>
        </w:rPr>
        <w:t>1</w:t>
      </w:r>
      <w:r>
        <w:rPr>
          <w:b/>
          <w:bCs/>
          <w:spacing w:val="-3"/>
        </w:rPr>
        <w:t>. </w:t>
      </w:r>
      <w:r w:rsidR="008A176F" w:rsidRPr="009125EE">
        <w:rPr>
          <w:b/>
          <w:bCs/>
          <w:spacing w:val="-3"/>
        </w:rPr>
        <w:t>Lubatud tegevus</w:t>
      </w:r>
    </w:p>
    <w:p w14:paraId="27351DFB" w14:textId="1C2B852F" w:rsidR="00637E5E" w:rsidRDefault="008A176F" w:rsidP="00637E5E">
      <w:pPr>
        <w:ind w:left="709"/>
        <w:jc w:val="both"/>
        <w:rPr>
          <w:spacing w:val="-3"/>
        </w:rPr>
      </w:pPr>
      <w:r w:rsidRPr="009125EE">
        <w:rPr>
          <w:spacing w:val="-3"/>
        </w:rPr>
        <w:t>(1) </w:t>
      </w:r>
      <w:r w:rsidR="0079371D">
        <w:rPr>
          <w:spacing w:val="-3"/>
        </w:rPr>
        <w:t>Sihtkaitsevööndis on l</w:t>
      </w:r>
      <w:r w:rsidR="00637E5E" w:rsidRPr="00637E5E">
        <w:rPr>
          <w:spacing w:val="-3"/>
        </w:rPr>
        <w:t>ubatud kuni 30</w:t>
      </w:r>
      <w:r w:rsidR="00637E5E">
        <w:rPr>
          <w:spacing w:val="-3"/>
        </w:rPr>
        <w:t> </w:t>
      </w:r>
      <w:r w:rsidR="00637E5E" w:rsidRPr="00637E5E">
        <w:rPr>
          <w:spacing w:val="-3"/>
        </w:rPr>
        <w:t>osalejaga rahvaürituse korraldamine.</w:t>
      </w:r>
    </w:p>
    <w:p w14:paraId="0D5DAFAC" w14:textId="77777777" w:rsidR="00637E5E" w:rsidRDefault="00637E5E" w:rsidP="00637E5E">
      <w:pPr>
        <w:jc w:val="both"/>
        <w:rPr>
          <w:spacing w:val="-3"/>
        </w:rPr>
      </w:pPr>
    </w:p>
    <w:p w14:paraId="23C232C3" w14:textId="35DB6147" w:rsidR="00637E5E" w:rsidRPr="00637E5E" w:rsidRDefault="00637E5E" w:rsidP="00637E5E">
      <w:pPr>
        <w:ind w:left="709"/>
        <w:jc w:val="both"/>
        <w:rPr>
          <w:spacing w:val="-3"/>
        </w:rPr>
      </w:pPr>
      <w:r>
        <w:rPr>
          <w:spacing w:val="-3"/>
        </w:rPr>
        <w:t>(2) </w:t>
      </w:r>
      <w:r w:rsidR="0079371D">
        <w:rPr>
          <w:spacing w:val="-3"/>
        </w:rPr>
        <w:t xml:space="preserve">Sihtkaitsevööndis </w:t>
      </w:r>
      <w:r w:rsidRPr="00637E5E">
        <w:rPr>
          <w:spacing w:val="-3"/>
        </w:rPr>
        <w:t xml:space="preserve">on </w:t>
      </w:r>
      <w:r w:rsidR="0079371D">
        <w:rPr>
          <w:spacing w:val="-3"/>
        </w:rPr>
        <w:t>k</w:t>
      </w:r>
      <w:r w:rsidR="0079371D" w:rsidRPr="00637E5E">
        <w:rPr>
          <w:spacing w:val="-3"/>
        </w:rPr>
        <w:t>alapüük</w:t>
      </w:r>
      <w:r w:rsidR="00010E17" w:rsidRPr="00010E17">
        <w:rPr>
          <w:spacing w:val="-3"/>
        </w:rPr>
        <w:t xml:space="preserve"> </w:t>
      </w:r>
      <w:r w:rsidR="00010E17" w:rsidRPr="00637E5E">
        <w:rPr>
          <w:spacing w:val="-3"/>
        </w:rPr>
        <w:t>lubatud</w:t>
      </w:r>
      <w:r w:rsidRPr="00637E5E">
        <w:rPr>
          <w:spacing w:val="-3"/>
        </w:rPr>
        <w:t>:</w:t>
      </w:r>
    </w:p>
    <w:p w14:paraId="61DDA3ED" w14:textId="77777777" w:rsidR="00010E17" w:rsidRPr="00010E17" w:rsidRDefault="00010E17" w:rsidP="00010E17">
      <w:pPr>
        <w:ind w:left="709"/>
        <w:jc w:val="both"/>
        <w:rPr>
          <w:spacing w:val="-3"/>
        </w:rPr>
      </w:pPr>
      <w:r w:rsidRPr="00010E17">
        <w:rPr>
          <w:spacing w:val="-3"/>
        </w:rPr>
        <w:lastRenderedPageBreak/>
        <w:t>1) Armijõe sihtkaitsevööndis 1. juulist 31. märtsini;</w:t>
      </w:r>
    </w:p>
    <w:p w14:paraId="0EE6B516" w14:textId="6C153D41" w:rsidR="00010E17" w:rsidRPr="00010E17" w:rsidRDefault="00010E17" w:rsidP="00010E17">
      <w:pPr>
        <w:ind w:left="709"/>
        <w:jc w:val="both"/>
        <w:rPr>
          <w:spacing w:val="-3"/>
        </w:rPr>
      </w:pPr>
      <w:r w:rsidRPr="00010E17">
        <w:rPr>
          <w:spacing w:val="-3"/>
        </w:rPr>
        <w:t>2) Paope sihtkaitsevööndis, välja arvatud 1. aprillist 30. juunini laidudel;</w:t>
      </w:r>
    </w:p>
    <w:p w14:paraId="7584F327" w14:textId="43BDB561" w:rsidR="00637E5E" w:rsidRDefault="00010E17" w:rsidP="00010E17">
      <w:pPr>
        <w:ind w:left="709"/>
        <w:jc w:val="both"/>
        <w:rPr>
          <w:spacing w:val="-3"/>
        </w:rPr>
      </w:pPr>
      <w:r w:rsidRPr="00010E17">
        <w:rPr>
          <w:spacing w:val="-3"/>
        </w:rPr>
        <w:t>3) Riida sihtkaitsevööndis 1. juunist 31. märtsini.</w:t>
      </w:r>
    </w:p>
    <w:p w14:paraId="55C158EF" w14:textId="77777777" w:rsidR="00637E5E" w:rsidRPr="00637E5E" w:rsidRDefault="00637E5E" w:rsidP="00637E5E">
      <w:pPr>
        <w:jc w:val="both"/>
        <w:rPr>
          <w:spacing w:val="-3"/>
        </w:rPr>
      </w:pPr>
    </w:p>
    <w:p w14:paraId="2DB48483" w14:textId="4545F0D6" w:rsidR="00CC675D" w:rsidRPr="00CC675D" w:rsidRDefault="00637E5E" w:rsidP="00637E5E">
      <w:pPr>
        <w:ind w:left="709"/>
        <w:jc w:val="both"/>
        <w:rPr>
          <w:spacing w:val="-3"/>
        </w:rPr>
      </w:pPr>
      <w:r w:rsidRPr="00637E5E">
        <w:rPr>
          <w:spacing w:val="-3"/>
        </w:rPr>
        <w:t>(</w:t>
      </w:r>
      <w:r>
        <w:rPr>
          <w:spacing w:val="-3"/>
        </w:rPr>
        <w:t>3) </w:t>
      </w:r>
      <w:r w:rsidR="00CC675D" w:rsidRPr="00CC675D">
        <w:rPr>
          <w:spacing w:val="-3"/>
        </w:rPr>
        <w:t>Kaitseala valitseja nõusolekul on sihtkaitsevööndis lubatud:</w:t>
      </w:r>
    </w:p>
    <w:p w14:paraId="2E5E3540" w14:textId="2C9EBFB3" w:rsidR="00DD740A" w:rsidRDefault="00CC675D" w:rsidP="00DD740A">
      <w:pPr>
        <w:ind w:firstLine="709"/>
        <w:jc w:val="both"/>
        <w:rPr>
          <w:spacing w:val="-3"/>
        </w:rPr>
      </w:pPr>
      <w:r w:rsidRPr="00CC675D">
        <w:rPr>
          <w:spacing w:val="-3"/>
        </w:rPr>
        <w:t>1) </w:t>
      </w:r>
      <w:r w:rsidR="00DD740A" w:rsidRPr="00CC675D">
        <w:rPr>
          <w:spacing w:val="-3"/>
        </w:rPr>
        <w:t>rohkem kui 30 osalejaga rahvaürituse korraldamine</w:t>
      </w:r>
      <w:r w:rsidR="00DD740A">
        <w:rPr>
          <w:spacing w:val="-3"/>
        </w:rPr>
        <w:t>;</w:t>
      </w:r>
    </w:p>
    <w:p w14:paraId="014C6FE2" w14:textId="6F2D989C" w:rsidR="00CC675D" w:rsidRPr="00CC675D" w:rsidRDefault="00DD740A" w:rsidP="00CC675D">
      <w:pPr>
        <w:ind w:firstLine="709"/>
        <w:jc w:val="both"/>
        <w:rPr>
          <w:spacing w:val="-3"/>
        </w:rPr>
      </w:pPr>
      <w:r>
        <w:rPr>
          <w:spacing w:val="-3"/>
        </w:rPr>
        <w:t xml:space="preserve">2) </w:t>
      </w:r>
      <w:r w:rsidR="00D70AD2" w:rsidRPr="00CC675D">
        <w:rPr>
          <w:spacing w:val="-3"/>
        </w:rPr>
        <w:t>olemasolevate maaparandussüsteemide hoiutööd</w:t>
      </w:r>
      <w:r w:rsidR="00CC675D" w:rsidRPr="00CC675D">
        <w:rPr>
          <w:spacing w:val="-3"/>
        </w:rPr>
        <w:t>;</w:t>
      </w:r>
    </w:p>
    <w:p w14:paraId="7DAB68E0" w14:textId="39D4B942" w:rsidR="00BF15AB" w:rsidRDefault="00DD740A" w:rsidP="00CC675D">
      <w:pPr>
        <w:ind w:firstLine="709"/>
        <w:jc w:val="both"/>
        <w:rPr>
          <w:spacing w:val="-3"/>
        </w:rPr>
      </w:pPr>
      <w:r>
        <w:rPr>
          <w:spacing w:val="-3"/>
        </w:rPr>
        <w:t>3</w:t>
      </w:r>
      <w:r w:rsidR="00CC675D" w:rsidRPr="00CC675D">
        <w:rPr>
          <w:spacing w:val="-3"/>
        </w:rPr>
        <w:t>)</w:t>
      </w:r>
      <w:r w:rsidR="00E9387C">
        <w:rPr>
          <w:spacing w:val="-3"/>
        </w:rPr>
        <w:t> </w:t>
      </w:r>
      <w:r w:rsidR="00BF15AB" w:rsidRPr="00CC675D">
        <w:rPr>
          <w:spacing w:val="-3"/>
        </w:rPr>
        <w:t>veekogude veerežiimi taastamine;</w:t>
      </w:r>
    </w:p>
    <w:p w14:paraId="0383BCA0" w14:textId="77B24133" w:rsidR="00E83626" w:rsidRPr="009125EE" w:rsidRDefault="00DD740A" w:rsidP="002A6902">
      <w:pPr>
        <w:ind w:firstLine="709"/>
        <w:jc w:val="both"/>
        <w:rPr>
          <w:spacing w:val="-3"/>
        </w:rPr>
      </w:pPr>
      <w:r>
        <w:rPr>
          <w:spacing w:val="-3"/>
        </w:rPr>
        <w:t>4</w:t>
      </w:r>
      <w:r w:rsidR="00BF15AB">
        <w:rPr>
          <w:spacing w:val="-3"/>
        </w:rPr>
        <w:t>) </w:t>
      </w:r>
      <w:r w:rsidR="00F9559D">
        <w:t xml:space="preserve">tee </w:t>
      </w:r>
      <w:r w:rsidR="003639D5">
        <w:t>või</w:t>
      </w:r>
      <w:r w:rsidR="00F9559D">
        <w:t xml:space="preserve"> </w:t>
      </w:r>
      <w:r w:rsidR="00E83626" w:rsidRPr="007F512E">
        <w:t xml:space="preserve">tootmisotstarbeta ehitise püstitamine kaitseala tarbeks, kusjuures </w:t>
      </w:r>
      <w:r w:rsidR="00192858" w:rsidRPr="00192858">
        <w:t xml:space="preserve">kaitseala tarbeks ehitise püstitamisel ehituskeeluvööndisse </w:t>
      </w:r>
      <w:r w:rsidR="007A3F46" w:rsidRPr="007F512E">
        <w:t xml:space="preserve">ei laiene </w:t>
      </w:r>
      <w:r w:rsidR="00192858" w:rsidRPr="007F512E">
        <w:t>ehitisele</w:t>
      </w:r>
      <w:r w:rsidR="00192858">
        <w:t xml:space="preserve"> </w:t>
      </w:r>
      <w:r w:rsidR="00C0367D">
        <w:t xml:space="preserve">ranna või kalda </w:t>
      </w:r>
      <w:r w:rsidR="00E83626" w:rsidRPr="007F512E">
        <w:t>ehituskeeluvööndi ehituskeeld</w:t>
      </w:r>
      <w:r w:rsidR="00192858">
        <w:t>;</w:t>
      </w:r>
    </w:p>
    <w:p w14:paraId="27D4BB97" w14:textId="17A196B8" w:rsidR="00CC675D" w:rsidRDefault="00DD740A" w:rsidP="00CC675D">
      <w:pPr>
        <w:ind w:firstLine="709"/>
        <w:jc w:val="both"/>
        <w:rPr>
          <w:spacing w:val="-3"/>
        </w:rPr>
      </w:pPr>
      <w:r>
        <w:rPr>
          <w:spacing w:val="-3"/>
        </w:rPr>
        <w:t>5</w:t>
      </w:r>
      <w:r w:rsidR="00E9387C">
        <w:rPr>
          <w:spacing w:val="-3"/>
        </w:rPr>
        <w:t>) </w:t>
      </w:r>
      <w:r w:rsidR="00D70AD2" w:rsidRPr="00CC675D">
        <w:rPr>
          <w:spacing w:val="-3"/>
        </w:rPr>
        <w:t xml:space="preserve">tehnovõrgu rajatise </w:t>
      </w:r>
      <w:r w:rsidR="00047634">
        <w:rPr>
          <w:spacing w:val="-3"/>
        </w:rPr>
        <w:t>püstitamine</w:t>
      </w:r>
      <w:r w:rsidR="00D70AD2" w:rsidRPr="00CC675D">
        <w:rPr>
          <w:spacing w:val="-3"/>
        </w:rPr>
        <w:t>, kusjuures Paope ja Riida sihtkaitsevööndis on lubatud ainult kaabelliini rajamine</w:t>
      </w:r>
      <w:r w:rsidR="00D70AD2">
        <w:rPr>
          <w:spacing w:val="-3"/>
        </w:rPr>
        <w:t>;</w:t>
      </w:r>
    </w:p>
    <w:p w14:paraId="09F110FC" w14:textId="35D279F0" w:rsidR="00BF15AB" w:rsidRDefault="00DD740A" w:rsidP="00CC675D">
      <w:pPr>
        <w:ind w:firstLine="709"/>
        <w:jc w:val="both"/>
        <w:rPr>
          <w:spacing w:val="-3"/>
        </w:rPr>
      </w:pPr>
      <w:r>
        <w:rPr>
          <w:spacing w:val="-3"/>
        </w:rPr>
        <w:t>6</w:t>
      </w:r>
      <w:r w:rsidR="00BF15AB">
        <w:rPr>
          <w:spacing w:val="-3"/>
        </w:rPr>
        <w:t>) </w:t>
      </w:r>
      <w:r w:rsidR="00BF15AB" w:rsidRPr="00D70AD2">
        <w:rPr>
          <w:spacing w:val="-3"/>
        </w:rPr>
        <w:t>o</w:t>
      </w:r>
      <w:r w:rsidR="00BF15AB">
        <w:rPr>
          <w:spacing w:val="-3"/>
        </w:rPr>
        <w:t>lemasolevate ehitiste hooldustöö</w:t>
      </w:r>
      <w:r w:rsidR="00BF15AB" w:rsidRPr="00D70AD2">
        <w:rPr>
          <w:spacing w:val="-3"/>
        </w:rPr>
        <w:t>d</w:t>
      </w:r>
      <w:r w:rsidR="00BF15AB">
        <w:rPr>
          <w:spacing w:val="-3"/>
        </w:rPr>
        <w:t>;</w:t>
      </w:r>
    </w:p>
    <w:p w14:paraId="331CE693" w14:textId="259CC0C8" w:rsidR="00E83626" w:rsidRPr="00CC675D" w:rsidRDefault="00DD740A" w:rsidP="00CC675D">
      <w:pPr>
        <w:ind w:firstLine="709"/>
        <w:jc w:val="both"/>
        <w:rPr>
          <w:spacing w:val="-3"/>
        </w:rPr>
      </w:pPr>
      <w:r>
        <w:rPr>
          <w:spacing w:val="-3"/>
        </w:rPr>
        <w:t>7</w:t>
      </w:r>
      <w:r w:rsidR="002F53E1">
        <w:rPr>
          <w:spacing w:val="-3"/>
        </w:rPr>
        <w:t>)</w:t>
      </w:r>
      <w:r w:rsidR="00062109">
        <w:rPr>
          <w:spacing w:val="-3"/>
        </w:rPr>
        <w:t> </w:t>
      </w:r>
      <w:r w:rsidR="00E83626" w:rsidRPr="00CC675D">
        <w:rPr>
          <w:spacing w:val="-3"/>
        </w:rPr>
        <w:t>metsakooslu</w:t>
      </w:r>
      <w:r w:rsidR="00E83626">
        <w:rPr>
          <w:spacing w:val="-3"/>
        </w:rPr>
        <w:t>se kujundamine vastavalt kaitse</w:t>
      </w:r>
      <w:r w:rsidR="00204F98">
        <w:rPr>
          <w:spacing w:val="-3"/>
        </w:rPr>
        <w:t xml:space="preserve"> </w:t>
      </w:r>
      <w:r w:rsidR="00E83626">
        <w:rPr>
          <w:spacing w:val="-3"/>
        </w:rPr>
        <w:t>eesmärgile</w:t>
      </w:r>
      <w:r w:rsidR="00E83626" w:rsidRPr="00CC675D">
        <w:rPr>
          <w:spacing w:val="-3"/>
        </w:rPr>
        <w:t>;</w:t>
      </w:r>
    </w:p>
    <w:p w14:paraId="0ED321AD" w14:textId="5151C17F" w:rsidR="00CC675D" w:rsidRPr="00CC675D" w:rsidRDefault="00DD740A" w:rsidP="00CC675D">
      <w:pPr>
        <w:ind w:firstLine="709"/>
        <w:jc w:val="both"/>
        <w:rPr>
          <w:spacing w:val="-3"/>
        </w:rPr>
      </w:pPr>
      <w:r>
        <w:rPr>
          <w:spacing w:val="-3"/>
        </w:rPr>
        <w:t>8</w:t>
      </w:r>
      <w:r w:rsidR="00CC675D" w:rsidRPr="00CC675D">
        <w:rPr>
          <w:spacing w:val="-3"/>
        </w:rPr>
        <w:t>) </w:t>
      </w:r>
      <w:r w:rsidR="00D70AD2" w:rsidRPr="00CC675D">
        <w:rPr>
          <w:spacing w:val="-3"/>
        </w:rPr>
        <w:t>poollooduslike koosluste ilme ja liigikoosseisu säilimiseks vajalik tegevus</w:t>
      </w:r>
      <w:r w:rsidR="00CC675D" w:rsidRPr="00CC675D">
        <w:rPr>
          <w:spacing w:val="-3"/>
        </w:rPr>
        <w:t>;</w:t>
      </w:r>
    </w:p>
    <w:p w14:paraId="54AA5A58" w14:textId="662ADF5C" w:rsidR="00CC675D" w:rsidRPr="00CC675D" w:rsidRDefault="00DD740A" w:rsidP="00CC675D">
      <w:pPr>
        <w:ind w:firstLine="709"/>
        <w:jc w:val="both"/>
        <w:rPr>
          <w:spacing w:val="-3"/>
        </w:rPr>
      </w:pPr>
      <w:r>
        <w:rPr>
          <w:spacing w:val="-3"/>
        </w:rPr>
        <w:t>9</w:t>
      </w:r>
      <w:r w:rsidR="00E9387C">
        <w:rPr>
          <w:spacing w:val="-3"/>
        </w:rPr>
        <w:t>) </w:t>
      </w:r>
      <w:r w:rsidR="00D70AD2" w:rsidRPr="00CC675D">
        <w:rPr>
          <w:spacing w:val="-3"/>
        </w:rPr>
        <w:t>kaitsealuste liikide elutingimuste säilitamiseks vajalik tegevus</w:t>
      </w:r>
      <w:r w:rsidR="00D70AD2">
        <w:rPr>
          <w:spacing w:val="-3"/>
        </w:rPr>
        <w:t>;</w:t>
      </w:r>
    </w:p>
    <w:p w14:paraId="593186C6" w14:textId="264C9851" w:rsidR="00D70AD2" w:rsidRDefault="00DD740A" w:rsidP="00DD740A">
      <w:pPr>
        <w:ind w:firstLine="709"/>
        <w:jc w:val="both"/>
        <w:rPr>
          <w:spacing w:val="-3"/>
        </w:rPr>
      </w:pPr>
      <w:r>
        <w:rPr>
          <w:spacing w:val="-3"/>
        </w:rPr>
        <w:t>10</w:t>
      </w:r>
      <w:r w:rsidR="00E9387C">
        <w:rPr>
          <w:spacing w:val="-3"/>
        </w:rPr>
        <w:t>) </w:t>
      </w:r>
      <w:r>
        <w:rPr>
          <w:spacing w:val="-3"/>
        </w:rPr>
        <w:t>pilliroo ja adru varumine.</w:t>
      </w:r>
    </w:p>
    <w:p w14:paraId="3ED53D1A" w14:textId="77777777" w:rsidR="00A97F24" w:rsidRPr="009125EE" w:rsidRDefault="00A97F24" w:rsidP="000822DC">
      <w:pPr>
        <w:rPr>
          <w:lang w:eastAsia="en-US"/>
        </w:rPr>
      </w:pPr>
    </w:p>
    <w:p w14:paraId="3E08D07C" w14:textId="3DEE3C03" w:rsidR="008A176F" w:rsidRPr="009125EE" w:rsidRDefault="00E9387C" w:rsidP="000822DC">
      <w:pPr>
        <w:ind w:firstLine="709"/>
        <w:jc w:val="both"/>
        <w:rPr>
          <w:b/>
          <w:bCs/>
          <w:lang w:eastAsia="en-US"/>
        </w:rPr>
      </w:pPr>
      <w:r>
        <w:rPr>
          <w:b/>
          <w:bCs/>
          <w:lang w:eastAsia="en-US"/>
        </w:rPr>
        <w:t>§ </w:t>
      </w:r>
      <w:r w:rsidR="00793F01" w:rsidRPr="009125EE">
        <w:rPr>
          <w:b/>
          <w:bCs/>
          <w:lang w:eastAsia="en-US"/>
        </w:rPr>
        <w:t>1</w:t>
      </w:r>
      <w:r w:rsidR="00A97F24">
        <w:rPr>
          <w:b/>
          <w:bCs/>
          <w:lang w:eastAsia="en-US"/>
        </w:rPr>
        <w:t>2</w:t>
      </w:r>
      <w:r w:rsidR="008A176F" w:rsidRPr="009125EE">
        <w:rPr>
          <w:b/>
          <w:bCs/>
          <w:lang w:eastAsia="en-US"/>
        </w:rPr>
        <w:t>.</w:t>
      </w:r>
      <w:r w:rsidR="00A97F24">
        <w:rPr>
          <w:b/>
          <w:bCs/>
          <w:lang w:eastAsia="en-US"/>
        </w:rPr>
        <w:t> </w:t>
      </w:r>
      <w:r w:rsidR="008A176F" w:rsidRPr="009125EE">
        <w:rPr>
          <w:b/>
          <w:bCs/>
          <w:lang w:eastAsia="en-US"/>
        </w:rPr>
        <w:t>Keelatud tegevus</w:t>
      </w:r>
    </w:p>
    <w:p w14:paraId="0AD743B5" w14:textId="72D5F50E" w:rsidR="00E9387C" w:rsidRDefault="00E9387C" w:rsidP="00E9387C">
      <w:pPr>
        <w:ind w:firstLine="709"/>
        <w:jc w:val="both"/>
      </w:pPr>
      <w:r>
        <w:t xml:space="preserve">(1) Sihtkaitsevööndis on keelatud, </w:t>
      </w:r>
      <w:r w:rsidRPr="00E9387C">
        <w:t>arvestades käesoleva määrusega sätestatud erisustega</w:t>
      </w:r>
      <w:r>
        <w:t>:</w:t>
      </w:r>
    </w:p>
    <w:p w14:paraId="7F4D2C06" w14:textId="0C7C2B2E" w:rsidR="00E9387C" w:rsidRDefault="00A00D27" w:rsidP="00E9387C">
      <w:pPr>
        <w:ind w:firstLine="709"/>
        <w:jc w:val="both"/>
      </w:pPr>
      <w:r>
        <w:t>1) majandustegevus</w:t>
      </w:r>
      <w:r w:rsidR="00ED4BC9">
        <w:t>;</w:t>
      </w:r>
    </w:p>
    <w:p w14:paraId="413731B9" w14:textId="3F27B2B4" w:rsidR="00E9387C" w:rsidRDefault="00A00D27" w:rsidP="00A00D27">
      <w:pPr>
        <w:ind w:firstLine="709"/>
        <w:jc w:val="both"/>
      </w:pPr>
      <w:r>
        <w:t>2) loodusvarade kasutamine</w:t>
      </w:r>
      <w:r w:rsidR="00E9387C">
        <w:t>.</w:t>
      </w:r>
    </w:p>
    <w:p w14:paraId="70FF7EBA" w14:textId="77777777" w:rsidR="00A00D27" w:rsidRDefault="00A00D27" w:rsidP="00A00D27">
      <w:pPr>
        <w:jc w:val="both"/>
      </w:pPr>
    </w:p>
    <w:p w14:paraId="7D7B6B5B" w14:textId="286D334C" w:rsidR="00E9387C" w:rsidRDefault="00E9387C" w:rsidP="00E9387C">
      <w:pPr>
        <w:ind w:firstLine="709"/>
        <w:jc w:val="both"/>
      </w:pPr>
      <w:r>
        <w:t>(2)</w:t>
      </w:r>
      <w:r w:rsidR="00A00D27">
        <w:t> </w:t>
      </w:r>
      <w:r>
        <w:t>Jahipidamisel on Armi</w:t>
      </w:r>
      <w:r w:rsidR="00A00D27">
        <w:t>jõe</w:t>
      </w:r>
      <w:r>
        <w:t xml:space="preserve"> sihtkaitsevööndis keelatud püünisraudade ja koera kasutamine ning urujaht.</w:t>
      </w:r>
      <w:r w:rsidR="001E3F91">
        <w:t xml:space="preserve"> </w:t>
      </w:r>
      <w:r w:rsidR="006A1783">
        <w:t>L</w:t>
      </w:r>
      <w:r w:rsidR="006A1783" w:rsidRPr="001E3F91">
        <w:t>õastatu</w:t>
      </w:r>
      <w:r w:rsidR="006A1783">
        <w:t>d j</w:t>
      </w:r>
      <w:r w:rsidR="001E3F91" w:rsidRPr="001E3F91">
        <w:t>ahikoera kasutamine on</w:t>
      </w:r>
      <w:r w:rsidR="006A1783">
        <w:t xml:space="preserve"> </w:t>
      </w:r>
      <w:r w:rsidR="001E3F91" w:rsidRPr="001E3F91">
        <w:t>haavatud uluki jälitamisel</w:t>
      </w:r>
      <w:r w:rsidR="003639D5" w:rsidRPr="003639D5">
        <w:t xml:space="preserve"> lubatud</w:t>
      </w:r>
      <w:r w:rsidR="001E3F91" w:rsidRPr="001E3F91">
        <w:t>.</w:t>
      </w:r>
    </w:p>
    <w:p w14:paraId="7510B085" w14:textId="77777777" w:rsidR="00A00D27" w:rsidRDefault="00A00D27" w:rsidP="00A00D27">
      <w:pPr>
        <w:jc w:val="both"/>
      </w:pPr>
    </w:p>
    <w:p w14:paraId="02D28A82" w14:textId="7318C5C2" w:rsidR="00E9387C" w:rsidRDefault="00E9387C" w:rsidP="00E9387C">
      <w:pPr>
        <w:ind w:firstLine="709"/>
        <w:jc w:val="both"/>
      </w:pPr>
      <w:r>
        <w:t>(3)</w:t>
      </w:r>
      <w:r w:rsidR="00A00D27">
        <w:t> </w:t>
      </w:r>
      <w:r>
        <w:t xml:space="preserve">Inimeste viibimine, välja arvatud järelevalve- ja päästetöödel, kaitseala </w:t>
      </w:r>
      <w:r w:rsidR="00604ABF">
        <w:t>valitsemis</w:t>
      </w:r>
      <w:r w:rsidR="00627367">
        <w:t>e ja kaitse korraldamise</w:t>
      </w:r>
      <w:r w:rsidR="00604ABF">
        <w:t xml:space="preserve">ga </w:t>
      </w:r>
      <w:r>
        <w:t>seotud tegevusel, poollooduslike koosluste hooldamisega seotud töödel ning kaitseala valitseja nõusolekul teostataval teadustegevusel, on keelatud:</w:t>
      </w:r>
    </w:p>
    <w:p w14:paraId="621847DC" w14:textId="3D4912D0" w:rsidR="00E9387C" w:rsidRDefault="00E9387C" w:rsidP="00E9387C">
      <w:pPr>
        <w:ind w:firstLine="709"/>
        <w:jc w:val="both"/>
      </w:pPr>
      <w:r>
        <w:t>1)</w:t>
      </w:r>
      <w:r w:rsidR="00A00D27">
        <w:t> </w:t>
      </w:r>
      <w:r>
        <w:t>Paop</w:t>
      </w:r>
      <w:r w:rsidR="00A00D27">
        <w:t>e sihtkaitsevööndis laidudel 1. </w:t>
      </w:r>
      <w:r>
        <w:t>aprillist 30.</w:t>
      </w:r>
      <w:r w:rsidR="00A00D27">
        <w:t> </w:t>
      </w:r>
      <w:r>
        <w:t>juunini;</w:t>
      </w:r>
    </w:p>
    <w:p w14:paraId="3E08D07F" w14:textId="029063FA" w:rsidR="008A176F" w:rsidRPr="009125EE" w:rsidRDefault="00E9387C" w:rsidP="00E9387C">
      <w:pPr>
        <w:ind w:firstLine="709"/>
        <w:jc w:val="both"/>
      </w:pPr>
      <w:r>
        <w:t>2)</w:t>
      </w:r>
      <w:r w:rsidR="00A00D27">
        <w:t> </w:t>
      </w:r>
      <w:r>
        <w:t>Riida sihtkaitsevööndis 1.</w:t>
      </w:r>
      <w:r w:rsidR="00A00D27">
        <w:t> aprillist 31. </w:t>
      </w:r>
      <w:r>
        <w:t>maini</w:t>
      </w:r>
      <w:r w:rsidR="00A00D27">
        <w:t>.</w:t>
      </w:r>
    </w:p>
    <w:p w14:paraId="3E08D080" w14:textId="77777777" w:rsidR="008A176F" w:rsidRPr="009125EE" w:rsidRDefault="008A176F" w:rsidP="000822DC">
      <w:pPr>
        <w:pStyle w:val="Index"/>
      </w:pPr>
    </w:p>
    <w:p w14:paraId="3E08D081" w14:textId="7645C3D3" w:rsidR="008A176F" w:rsidRPr="009125EE" w:rsidRDefault="00413102" w:rsidP="000822DC">
      <w:pPr>
        <w:jc w:val="center"/>
        <w:rPr>
          <w:b/>
          <w:spacing w:val="-3"/>
        </w:rPr>
      </w:pPr>
      <w:r>
        <w:rPr>
          <w:b/>
          <w:spacing w:val="-3"/>
        </w:rPr>
        <w:t>4. </w:t>
      </w:r>
      <w:r w:rsidR="008A176F" w:rsidRPr="009125EE">
        <w:rPr>
          <w:b/>
          <w:spacing w:val="-3"/>
        </w:rPr>
        <w:t>peatükk</w:t>
      </w:r>
    </w:p>
    <w:p w14:paraId="3E08D082" w14:textId="77777777" w:rsidR="008A176F" w:rsidRPr="009125EE" w:rsidRDefault="008A176F" w:rsidP="000822DC">
      <w:pPr>
        <w:jc w:val="center"/>
        <w:rPr>
          <w:b/>
          <w:spacing w:val="-3"/>
        </w:rPr>
      </w:pPr>
      <w:r w:rsidRPr="009125EE">
        <w:rPr>
          <w:b/>
          <w:spacing w:val="-3"/>
        </w:rPr>
        <w:t>PIIRANGUVÖÖND</w:t>
      </w:r>
    </w:p>
    <w:p w14:paraId="3E08D083" w14:textId="77777777" w:rsidR="008A176F" w:rsidRPr="009125EE" w:rsidRDefault="008A176F" w:rsidP="000822DC"/>
    <w:p w14:paraId="3E08D084" w14:textId="730C73C6" w:rsidR="008A176F" w:rsidRPr="009125EE" w:rsidRDefault="008A176F" w:rsidP="000822DC">
      <w:pPr>
        <w:ind w:firstLine="709"/>
        <w:rPr>
          <w:b/>
          <w:bCs/>
          <w:spacing w:val="-3"/>
        </w:rPr>
      </w:pPr>
      <w:r w:rsidRPr="009125EE">
        <w:rPr>
          <w:b/>
          <w:bCs/>
          <w:spacing w:val="-3"/>
        </w:rPr>
        <w:t>§</w:t>
      </w:r>
      <w:r w:rsidR="00413102">
        <w:rPr>
          <w:b/>
          <w:bCs/>
          <w:spacing w:val="-3"/>
        </w:rPr>
        <w:t> </w:t>
      </w:r>
      <w:r w:rsidRPr="009125EE">
        <w:rPr>
          <w:b/>
          <w:bCs/>
          <w:spacing w:val="-3"/>
        </w:rPr>
        <w:t>1</w:t>
      </w:r>
      <w:r w:rsidR="00413102">
        <w:rPr>
          <w:b/>
          <w:bCs/>
          <w:spacing w:val="-3"/>
        </w:rPr>
        <w:t>3</w:t>
      </w:r>
      <w:r w:rsidRPr="009125EE">
        <w:rPr>
          <w:b/>
          <w:bCs/>
          <w:spacing w:val="-3"/>
        </w:rPr>
        <w:t>.</w:t>
      </w:r>
      <w:r w:rsidR="00413102">
        <w:rPr>
          <w:b/>
          <w:bCs/>
          <w:spacing w:val="-3"/>
        </w:rPr>
        <w:t> </w:t>
      </w:r>
      <w:r w:rsidRPr="009125EE">
        <w:rPr>
          <w:b/>
          <w:bCs/>
          <w:spacing w:val="-3"/>
        </w:rPr>
        <w:t>Piiranguvööndi määratlus</w:t>
      </w:r>
    </w:p>
    <w:p w14:paraId="3E08D085" w14:textId="77777777" w:rsidR="008A176F" w:rsidRPr="009125EE" w:rsidRDefault="008A176F" w:rsidP="000822DC">
      <w:pPr>
        <w:ind w:firstLine="709"/>
        <w:jc w:val="both"/>
        <w:rPr>
          <w:spacing w:val="-3"/>
        </w:rPr>
      </w:pPr>
      <w:r w:rsidRPr="009125EE">
        <w:rPr>
          <w:spacing w:val="-3"/>
        </w:rPr>
        <w:t>(1)</w:t>
      </w:r>
      <w:r w:rsidR="00FB494D" w:rsidRPr="009125EE">
        <w:rPr>
          <w:spacing w:val="-3"/>
        </w:rPr>
        <w:t> </w:t>
      </w:r>
      <w:r w:rsidRPr="009125EE">
        <w:rPr>
          <w:spacing w:val="-3"/>
        </w:rPr>
        <w:t>Piiranguvöönd on kaitseala osa, mis ei kuulu sihtkaitsevööndisse.</w:t>
      </w:r>
    </w:p>
    <w:p w14:paraId="3E08D086" w14:textId="77777777" w:rsidR="008A176F" w:rsidRPr="009125EE" w:rsidRDefault="008A176F" w:rsidP="000822DC">
      <w:pPr>
        <w:jc w:val="both"/>
        <w:rPr>
          <w:spacing w:val="-3"/>
        </w:rPr>
      </w:pPr>
    </w:p>
    <w:p w14:paraId="3E08D087" w14:textId="53A078BB" w:rsidR="008A176F" w:rsidRPr="009125EE" w:rsidRDefault="008A176F" w:rsidP="000822DC">
      <w:pPr>
        <w:ind w:firstLine="709"/>
        <w:jc w:val="both"/>
        <w:rPr>
          <w:spacing w:val="-3"/>
        </w:rPr>
      </w:pPr>
      <w:r w:rsidRPr="009125EE">
        <w:rPr>
          <w:spacing w:val="-3"/>
        </w:rPr>
        <w:t>(2)</w:t>
      </w:r>
      <w:r w:rsidR="00FB494D" w:rsidRPr="009125EE">
        <w:rPr>
          <w:spacing w:val="-3"/>
        </w:rPr>
        <w:t> </w:t>
      </w:r>
      <w:r w:rsidR="00413102">
        <w:rPr>
          <w:spacing w:val="-3"/>
        </w:rPr>
        <w:t>Kaitsealal on P</w:t>
      </w:r>
      <w:r w:rsidRPr="009125EE">
        <w:rPr>
          <w:spacing w:val="-3"/>
        </w:rPr>
        <w:t>a</w:t>
      </w:r>
      <w:r w:rsidR="00413102">
        <w:rPr>
          <w:spacing w:val="-3"/>
        </w:rPr>
        <w:t>ope</w:t>
      </w:r>
      <w:r w:rsidRPr="009125EE">
        <w:rPr>
          <w:spacing w:val="-3"/>
        </w:rPr>
        <w:t xml:space="preserve"> piiranguvöönd.</w:t>
      </w:r>
    </w:p>
    <w:p w14:paraId="3E08D088" w14:textId="77777777" w:rsidR="008A176F" w:rsidRPr="009125EE" w:rsidRDefault="008A176F" w:rsidP="000822DC">
      <w:pPr>
        <w:jc w:val="both"/>
        <w:rPr>
          <w:b/>
          <w:bCs/>
          <w:spacing w:val="-3"/>
        </w:rPr>
      </w:pPr>
    </w:p>
    <w:p w14:paraId="3E08D089" w14:textId="477DB71B" w:rsidR="008A176F" w:rsidRPr="009125EE" w:rsidRDefault="00413102" w:rsidP="000822DC">
      <w:pPr>
        <w:ind w:firstLine="709"/>
        <w:jc w:val="both"/>
        <w:rPr>
          <w:b/>
          <w:bCs/>
          <w:spacing w:val="-3"/>
        </w:rPr>
      </w:pPr>
      <w:r>
        <w:rPr>
          <w:b/>
          <w:bCs/>
          <w:spacing w:val="-3"/>
        </w:rPr>
        <w:t>§ </w:t>
      </w:r>
      <w:r w:rsidR="008A176F" w:rsidRPr="009125EE">
        <w:rPr>
          <w:b/>
          <w:bCs/>
          <w:spacing w:val="-3"/>
        </w:rPr>
        <w:t>1</w:t>
      </w:r>
      <w:r>
        <w:rPr>
          <w:b/>
          <w:bCs/>
          <w:spacing w:val="-3"/>
        </w:rPr>
        <w:t>4</w:t>
      </w:r>
      <w:r w:rsidR="008A176F" w:rsidRPr="009125EE">
        <w:rPr>
          <w:b/>
          <w:bCs/>
          <w:spacing w:val="-3"/>
        </w:rPr>
        <w:t>.</w:t>
      </w:r>
      <w:r>
        <w:rPr>
          <w:b/>
          <w:bCs/>
          <w:spacing w:val="-3"/>
        </w:rPr>
        <w:t> </w:t>
      </w:r>
      <w:r w:rsidR="008A176F" w:rsidRPr="009125EE">
        <w:rPr>
          <w:b/>
          <w:bCs/>
          <w:spacing w:val="-3"/>
        </w:rPr>
        <w:t>Piiranguvööndi eesmärk</w:t>
      </w:r>
    </w:p>
    <w:p w14:paraId="3E08D08A" w14:textId="3CE65A21" w:rsidR="008A176F" w:rsidRPr="009125EE" w:rsidRDefault="008A176F" w:rsidP="000822DC">
      <w:pPr>
        <w:ind w:firstLine="709"/>
        <w:jc w:val="both"/>
        <w:rPr>
          <w:b/>
          <w:bCs/>
          <w:spacing w:val="-3"/>
        </w:rPr>
      </w:pPr>
      <w:r w:rsidRPr="009125EE">
        <w:rPr>
          <w:spacing w:val="-3"/>
        </w:rPr>
        <w:t xml:space="preserve">Piiranguvööndi eesmärk on poollooduslike koosluste, elustiku mitmekesisuse </w:t>
      </w:r>
      <w:r w:rsidR="00C679BD">
        <w:rPr>
          <w:spacing w:val="-3"/>
        </w:rPr>
        <w:t>ja</w:t>
      </w:r>
      <w:r w:rsidRPr="009125EE">
        <w:rPr>
          <w:spacing w:val="-3"/>
        </w:rPr>
        <w:t xml:space="preserve"> maastikuilme säilitamine.</w:t>
      </w:r>
    </w:p>
    <w:p w14:paraId="3E08D08B" w14:textId="77777777" w:rsidR="008A176F" w:rsidRPr="009125EE" w:rsidRDefault="008A176F" w:rsidP="000822DC">
      <w:pPr>
        <w:rPr>
          <w:b/>
          <w:bCs/>
          <w:spacing w:val="-3"/>
        </w:rPr>
      </w:pPr>
    </w:p>
    <w:p w14:paraId="3E08D08C" w14:textId="0CB63EA2" w:rsidR="008A176F" w:rsidRPr="009125EE" w:rsidRDefault="008967B8" w:rsidP="000822DC">
      <w:pPr>
        <w:ind w:firstLine="709"/>
        <w:jc w:val="both"/>
        <w:rPr>
          <w:b/>
          <w:bCs/>
          <w:spacing w:val="-3"/>
        </w:rPr>
      </w:pPr>
      <w:r>
        <w:rPr>
          <w:b/>
          <w:bCs/>
          <w:spacing w:val="-3"/>
        </w:rPr>
        <w:t>§ </w:t>
      </w:r>
      <w:r w:rsidR="008A176F" w:rsidRPr="009125EE">
        <w:rPr>
          <w:b/>
          <w:bCs/>
          <w:spacing w:val="-3"/>
        </w:rPr>
        <w:t>1</w:t>
      </w:r>
      <w:r w:rsidR="00413102">
        <w:rPr>
          <w:b/>
          <w:bCs/>
          <w:spacing w:val="-3"/>
        </w:rPr>
        <w:t>5</w:t>
      </w:r>
      <w:r w:rsidR="008A176F" w:rsidRPr="009125EE">
        <w:rPr>
          <w:b/>
          <w:bCs/>
          <w:spacing w:val="-3"/>
        </w:rPr>
        <w:t>.</w:t>
      </w:r>
      <w:r>
        <w:rPr>
          <w:b/>
          <w:bCs/>
          <w:spacing w:val="-3"/>
        </w:rPr>
        <w:t> </w:t>
      </w:r>
      <w:r w:rsidR="008A176F" w:rsidRPr="009125EE">
        <w:rPr>
          <w:b/>
          <w:bCs/>
          <w:spacing w:val="-3"/>
        </w:rPr>
        <w:t>Lubatud tegevus</w:t>
      </w:r>
    </w:p>
    <w:p w14:paraId="3E08D08D" w14:textId="77777777" w:rsidR="008A176F" w:rsidRPr="009125EE" w:rsidRDefault="00FB494D" w:rsidP="000822DC">
      <w:pPr>
        <w:ind w:firstLine="709"/>
        <w:jc w:val="both"/>
        <w:rPr>
          <w:spacing w:val="-3"/>
        </w:rPr>
      </w:pPr>
      <w:r w:rsidRPr="009125EE">
        <w:rPr>
          <w:spacing w:val="-3"/>
        </w:rPr>
        <w:t>(1) </w:t>
      </w:r>
      <w:r w:rsidR="008A176F" w:rsidRPr="009125EE">
        <w:rPr>
          <w:spacing w:val="-3"/>
        </w:rPr>
        <w:t>Piiranguvööndis on lubatud:</w:t>
      </w:r>
    </w:p>
    <w:p w14:paraId="77EB6669" w14:textId="7D06A0FD" w:rsidR="008967B8" w:rsidRPr="008967B8" w:rsidRDefault="00FC0684" w:rsidP="008967B8">
      <w:pPr>
        <w:widowControl/>
        <w:autoSpaceDN/>
        <w:adjustRightInd/>
        <w:spacing w:line="259" w:lineRule="auto"/>
        <w:ind w:firstLine="708"/>
        <w:jc w:val="both"/>
        <w:rPr>
          <w:rFonts w:eastAsiaTheme="minorHAnsi"/>
          <w:lang w:eastAsia="en-US"/>
        </w:rPr>
      </w:pPr>
      <w:r>
        <w:rPr>
          <w:rFonts w:eastAsiaTheme="minorHAnsi"/>
          <w:lang w:eastAsia="en-US"/>
        </w:rPr>
        <w:t>1) </w:t>
      </w:r>
      <w:r w:rsidR="008967B8" w:rsidRPr="008967B8">
        <w:rPr>
          <w:rFonts w:eastAsiaTheme="minorHAnsi"/>
          <w:lang w:eastAsia="en-US"/>
        </w:rPr>
        <w:t xml:space="preserve">majandustegevus, </w:t>
      </w:r>
      <w:r w:rsidR="00F977A1" w:rsidRPr="00F977A1">
        <w:rPr>
          <w:rFonts w:eastAsiaTheme="minorHAnsi"/>
          <w:lang w:eastAsia="en-US"/>
        </w:rPr>
        <w:t>arvestades käesoleva määrusega sätestatud erisustega</w:t>
      </w:r>
      <w:r w:rsidR="008967B8" w:rsidRPr="008967B8">
        <w:rPr>
          <w:rFonts w:eastAsiaTheme="minorHAnsi"/>
          <w:lang w:eastAsia="en-US"/>
        </w:rPr>
        <w:t>;</w:t>
      </w:r>
    </w:p>
    <w:p w14:paraId="1CC4C614" w14:textId="7B99B584" w:rsidR="008967B8" w:rsidRPr="008967B8" w:rsidRDefault="00FC0684" w:rsidP="008967B8">
      <w:pPr>
        <w:widowControl/>
        <w:autoSpaceDN/>
        <w:adjustRightInd/>
        <w:spacing w:line="259" w:lineRule="auto"/>
        <w:ind w:firstLine="708"/>
        <w:rPr>
          <w:rFonts w:eastAsiaTheme="minorHAnsi"/>
          <w:lang w:eastAsia="en-US"/>
        </w:rPr>
      </w:pPr>
      <w:r>
        <w:rPr>
          <w:rFonts w:eastAsiaTheme="minorHAnsi"/>
          <w:lang w:eastAsia="en-US"/>
        </w:rPr>
        <w:t>2) </w:t>
      </w:r>
      <w:r w:rsidR="008967B8" w:rsidRPr="008967B8">
        <w:rPr>
          <w:rFonts w:eastAsiaTheme="minorHAnsi"/>
          <w:lang w:eastAsia="en-US"/>
        </w:rPr>
        <w:t>kalapüük;</w:t>
      </w:r>
    </w:p>
    <w:p w14:paraId="43EFB186" w14:textId="6380E0BA" w:rsidR="008967B8" w:rsidRPr="008967B8" w:rsidRDefault="008967B8" w:rsidP="008967B8">
      <w:pPr>
        <w:widowControl/>
        <w:autoSpaceDN/>
        <w:adjustRightInd/>
        <w:spacing w:line="259" w:lineRule="auto"/>
        <w:ind w:firstLine="708"/>
        <w:jc w:val="both"/>
        <w:rPr>
          <w:rFonts w:eastAsiaTheme="minorHAnsi"/>
          <w:lang w:eastAsia="en-US"/>
        </w:rPr>
      </w:pPr>
      <w:r w:rsidRPr="008967B8">
        <w:rPr>
          <w:rFonts w:eastAsiaTheme="minorHAnsi"/>
          <w:lang w:eastAsia="en-US"/>
        </w:rPr>
        <w:t xml:space="preserve">3) kuni 50 osalejaga rahvaürituse korraldamine </w:t>
      </w:r>
      <w:r w:rsidR="00D54081">
        <w:rPr>
          <w:rFonts w:eastAsiaTheme="minorHAnsi"/>
          <w:lang w:eastAsia="en-US"/>
        </w:rPr>
        <w:t xml:space="preserve">kohas, </w:t>
      </w:r>
      <w:r w:rsidR="00D54081" w:rsidRPr="00D54081">
        <w:rPr>
          <w:rFonts w:eastAsiaTheme="minorHAnsi"/>
          <w:lang w:eastAsia="en-US"/>
        </w:rPr>
        <w:t>mis ei ole selleks kaitseala valitseja nõusolekul ette</w:t>
      </w:r>
      <w:r w:rsidR="00D54081">
        <w:rPr>
          <w:rFonts w:eastAsiaTheme="minorHAnsi"/>
          <w:lang w:eastAsia="en-US"/>
        </w:rPr>
        <w:t xml:space="preserve"> </w:t>
      </w:r>
      <w:r w:rsidR="00D54081" w:rsidRPr="00D54081">
        <w:rPr>
          <w:rFonts w:eastAsiaTheme="minorHAnsi"/>
          <w:lang w:eastAsia="en-US"/>
        </w:rPr>
        <w:t>valmistatud ega tähistatud</w:t>
      </w:r>
      <w:r w:rsidRPr="008967B8">
        <w:rPr>
          <w:rFonts w:eastAsiaTheme="minorHAnsi"/>
          <w:lang w:eastAsia="en-US"/>
        </w:rPr>
        <w:t>.</w:t>
      </w:r>
    </w:p>
    <w:p w14:paraId="0DFE0D2F" w14:textId="77777777" w:rsidR="008B6AE4" w:rsidRPr="008967B8" w:rsidRDefault="008B6AE4" w:rsidP="008B6AE4">
      <w:pPr>
        <w:widowControl/>
        <w:autoSpaceDN/>
        <w:adjustRightInd/>
        <w:spacing w:line="259" w:lineRule="auto"/>
        <w:jc w:val="both"/>
        <w:rPr>
          <w:rFonts w:eastAsiaTheme="minorHAnsi"/>
          <w:lang w:eastAsia="en-US"/>
        </w:rPr>
      </w:pPr>
    </w:p>
    <w:p w14:paraId="6D8A14E2" w14:textId="6E95DB0C" w:rsidR="008B6AE4" w:rsidRDefault="008967B8" w:rsidP="008967B8">
      <w:pPr>
        <w:widowControl/>
        <w:autoSpaceDN/>
        <w:adjustRightInd/>
        <w:spacing w:line="259" w:lineRule="auto"/>
        <w:ind w:firstLine="708"/>
        <w:jc w:val="both"/>
        <w:rPr>
          <w:rFonts w:eastAsiaTheme="minorHAnsi"/>
          <w:lang w:eastAsia="en-US"/>
        </w:rPr>
      </w:pPr>
      <w:r w:rsidRPr="008967B8">
        <w:rPr>
          <w:rFonts w:eastAsiaTheme="minorHAnsi"/>
          <w:lang w:eastAsia="en-US"/>
        </w:rPr>
        <w:t xml:space="preserve">(2) Kaitseala valitseja nõusolekul on </w:t>
      </w:r>
      <w:r w:rsidR="00FF746F">
        <w:rPr>
          <w:rFonts w:eastAsiaTheme="minorHAnsi"/>
          <w:lang w:eastAsia="en-US"/>
        </w:rPr>
        <w:t xml:space="preserve">piiranguvööndis </w:t>
      </w:r>
      <w:r w:rsidRPr="008967B8">
        <w:rPr>
          <w:rFonts w:eastAsiaTheme="minorHAnsi"/>
          <w:lang w:eastAsia="en-US"/>
        </w:rPr>
        <w:t>lubatud</w:t>
      </w:r>
      <w:r w:rsidR="008B6AE4">
        <w:rPr>
          <w:rFonts w:eastAsiaTheme="minorHAnsi"/>
          <w:lang w:eastAsia="en-US"/>
        </w:rPr>
        <w:t>:</w:t>
      </w:r>
    </w:p>
    <w:p w14:paraId="58119130" w14:textId="6C1C88B1" w:rsidR="008B6AE4" w:rsidRDefault="008B6AE4" w:rsidP="008967B8">
      <w:pPr>
        <w:widowControl/>
        <w:autoSpaceDN/>
        <w:adjustRightInd/>
        <w:spacing w:line="259" w:lineRule="auto"/>
        <w:ind w:firstLine="708"/>
        <w:jc w:val="both"/>
        <w:rPr>
          <w:rFonts w:eastAsiaTheme="minorHAnsi"/>
          <w:lang w:eastAsia="en-US"/>
        </w:rPr>
      </w:pPr>
      <w:r>
        <w:rPr>
          <w:rFonts w:eastAsiaTheme="minorHAnsi"/>
          <w:lang w:eastAsia="en-US"/>
        </w:rPr>
        <w:t>1) </w:t>
      </w:r>
      <w:r w:rsidRPr="008967B8">
        <w:rPr>
          <w:rFonts w:eastAsiaTheme="minorHAnsi"/>
          <w:lang w:eastAsia="en-US"/>
        </w:rPr>
        <w:t>veekogu veetaseme ja kaldajoone muutmine</w:t>
      </w:r>
      <w:r>
        <w:rPr>
          <w:rFonts w:eastAsiaTheme="minorHAnsi"/>
          <w:lang w:eastAsia="en-US"/>
        </w:rPr>
        <w:t>;</w:t>
      </w:r>
    </w:p>
    <w:p w14:paraId="3F227BB1" w14:textId="60ABB150" w:rsidR="000D598A" w:rsidRDefault="0014075D" w:rsidP="008967B8">
      <w:pPr>
        <w:widowControl/>
        <w:autoSpaceDN/>
        <w:adjustRightInd/>
        <w:spacing w:line="259" w:lineRule="auto"/>
        <w:ind w:firstLine="708"/>
        <w:jc w:val="both"/>
        <w:rPr>
          <w:rFonts w:eastAsiaTheme="minorHAnsi"/>
          <w:lang w:eastAsia="en-US"/>
        </w:rPr>
      </w:pPr>
      <w:r>
        <w:rPr>
          <w:rFonts w:eastAsiaTheme="minorHAnsi"/>
          <w:lang w:eastAsia="en-US"/>
        </w:rPr>
        <w:t>2) </w:t>
      </w:r>
      <w:r w:rsidR="003F66B7">
        <w:rPr>
          <w:rFonts w:eastAsiaTheme="minorHAnsi"/>
          <w:lang w:eastAsia="en-US"/>
        </w:rPr>
        <w:t>aegjärkne ja häilraie</w:t>
      </w:r>
      <w:r w:rsidR="003F66B7" w:rsidRPr="003F66B7">
        <w:t xml:space="preserve"> </w:t>
      </w:r>
      <w:r w:rsidR="003F66B7" w:rsidRPr="003F66B7">
        <w:rPr>
          <w:rFonts w:eastAsiaTheme="minorHAnsi"/>
          <w:lang w:eastAsia="en-US"/>
        </w:rPr>
        <w:t xml:space="preserve">langi pindalaga kuni </w:t>
      </w:r>
      <w:r w:rsidR="003F66B7">
        <w:rPr>
          <w:rFonts w:eastAsiaTheme="minorHAnsi"/>
          <w:lang w:eastAsia="en-US"/>
        </w:rPr>
        <w:t>viis</w:t>
      </w:r>
      <w:r w:rsidR="003F66B7" w:rsidRPr="003F66B7">
        <w:rPr>
          <w:rFonts w:eastAsiaTheme="minorHAnsi"/>
          <w:lang w:eastAsia="en-US"/>
        </w:rPr>
        <w:t xml:space="preserve"> hektarit</w:t>
      </w:r>
      <w:r w:rsidR="003F66B7">
        <w:rPr>
          <w:rFonts w:eastAsiaTheme="minorHAnsi"/>
          <w:lang w:eastAsia="en-US"/>
        </w:rPr>
        <w:t>;</w:t>
      </w:r>
    </w:p>
    <w:p w14:paraId="7C7E51CA" w14:textId="3A54148F" w:rsidR="00EA1533" w:rsidRDefault="000D598A" w:rsidP="008967B8">
      <w:pPr>
        <w:widowControl/>
        <w:autoSpaceDN/>
        <w:adjustRightInd/>
        <w:spacing w:line="259" w:lineRule="auto"/>
        <w:ind w:firstLine="708"/>
        <w:jc w:val="both"/>
        <w:rPr>
          <w:rFonts w:eastAsiaTheme="minorHAnsi"/>
          <w:lang w:eastAsia="en-US"/>
        </w:rPr>
      </w:pPr>
      <w:r>
        <w:rPr>
          <w:rFonts w:eastAsiaTheme="minorHAnsi"/>
          <w:lang w:eastAsia="en-US"/>
        </w:rPr>
        <w:t>3) </w:t>
      </w:r>
      <w:r w:rsidR="00EA1533" w:rsidRPr="0014075D">
        <w:rPr>
          <w:rFonts w:eastAsiaTheme="minorHAnsi"/>
          <w:lang w:eastAsia="en-US"/>
        </w:rPr>
        <w:t>ehitise, kaasa arvatud ajutise ehitise püstitamine</w:t>
      </w:r>
      <w:r w:rsidR="003639D5">
        <w:rPr>
          <w:rFonts w:eastAsiaTheme="minorHAnsi"/>
          <w:lang w:eastAsia="en-US"/>
        </w:rPr>
        <w:t>,</w:t>
      </w:r>
      <w:r w:rsidR="003639D5" w:rsidRPr="003639D5">
        <w:t xml:space="preserve"> </w:t>
      </w:r>
      <w:r w:rsidR="003639D5" w:rsidRPr="003639D5">
        <w:rPr>
          <w:rFonts w:eastAsiaTheme="minorHAnsi"/>
          <w:lang w:eastAsia="en-US"/>
        </w:rPr>
        <w:t xml:space="preserve">kusjuures kaitseala tarbeks </w:t>
      </w:r>
      <w:r w:rsidR="003639D5">
        <w:rPr>
          <w:rFonts w:eastAsiaTheme="minorHAnsi"/>
          <w:lang w:eastAsia="en-US"/>
        </w:rPr>
        <w:t xml:space="preserve">tee või </w:t>
      </w:r>
      <w:r w:rsidR="003639D5" w:rsidRPr="003639D5">
        <w:rPr>
          <w:rFonts w:eastAsiaTheme="minorHAnsi"/>
          <w:lang w:eastAsia="en-US"/>
        </w:rPr>
        <w:t>tootmisotstarbeta ehitise püstitamisel</w:t>
      </w:r>
      <w:r w:rsidR="00635CD7">
        <w:rPr>
          <w:rFonts w:eastAsiaTheme="minorHAnsi"/>
          <w:lang w:eastAsia="en-US"/>
        </w:rPr>
        <w:t>e</w:t>
      </w:r>
      <w:r w:rsidR="003639D5" w:rsidRPr="003639D5">
        <w:rPr>
          <w:rFonts w:eastAsiaTheme="minorHAnsi"/>
          <w:lang w:eastAsia="en-US"/>
        </w:rPr>
        <w:t xml:space="preserve"> ei laiene ranna </w:t>
      </w:r>
      <w:r w:rsidR="002902B0">
        <w:rPr>
          <w:rFonts w:eastAsiaTheme="minorHAnsi"/>
          <w:lang w:eastAsia="en-US"/>
        </w:rPr>
        <w:t xml:space="preserve">või kalda </w:t>
      </w:r>
      <w:r w:rsidR="003639D5" w:rsidRPr="003639D5">
        <w:rPr>
          <w:rFonts w:eastAsiaTheme="minorHAnsi"/>
          <w:lang w:eastAsia="en-US"/>
        </w:rPr>
        <w:t>ehituskeeluvööndi ehituskeeld</w:t>
      </w:r>
      <w:r w:rsidR="00EA1533">
        <w:rPr>
          <w:rFonts w:eastAsiaTheme="minorHAnsi"/>
          <w:lang w:eastAsia="en-US"/>
        </w:rPr>
        <w:t>;</w:t>
      </w:r>
    </w:p>
    <w:p w14:paraId="4EED5453" w14:textId="0C1397BE" w:rsidR="008B6AE4" w:rsidRDefault="00EA1533" w:rsidP="008967B8">
      <w:pPr>
        <w:widowControl/>
        <w:autoSpaceDN/>
        <w:adjustRightInd/>
        <w:spacing w:line="259" w:lineRule="auto"/>
        <w:ind w:firstLine="708"/>
        <w:jc w:val="both"/>
        <w:rPr>
          <w:rFonts w:eastAsiaTheme="minorHAnsi"/>
          <w:lang w:eastAsia="en-US"/>
        </w:rPr>
      </w:pPr>
      <w:r>
        <w:rPr>
          <w:rFonts w:eastAsiaTheme="minorHAnsi"/>
          <w:lang w:eastAsia="en-US"/>
        </w:rPr>
        <w:t>4) </w:t>
      </w:r>
      <w:r w:rsidR="008B6AE4">
        <w:rPr>
          <w:rFonts w:eastAsiaTheme="minorHAnsi"/>
          <w:lang w:eastAsia="en-US"/>
        </w:rPr>
        <w:t>r</w:t>
      </w:r>
      <w:r w:rsidR="008B6AE4" w:rsidRPr="008B6AE4">
        <w:rPr>
          <w:rFonts w:eastAsiaTheme="minorHAnsi"/>
          <w:lang w:eastAsia="en-US"/>
        </w:rPr>
        <w:t xml:space="preserve">ohkem kui 50 osalejaga rahvaürituse korraldamine </w:t>
      </w:r>
      <w:r w:rsidR="00D54081" w:rsidRPr="00D54081">
        <w:rPr>
          <w:rFonts w:eastAsiaTheme="minorHAnsi"/>
          <w:lang w:eastAsia="en-US"/>
        </w:rPr>
        <w:t>kohas, mis ei ole selleks kaitseala valitseja nõusolekul ette valmistatud ega tähistatud</w:t>
      </w:r>
      <w:r>
        <w:rPr>
          <w:rFonts w:eastAsiaTheme="minorHAnsi"/>
          <w:lang w:eastAsia="en-US"/>
        </w:rPr>
        <w:t>.</w:t>
      </w:r>
    </w:p>
    <w:p w14:paraId="3E08D09E" w14:textId="77777777" w:rsidR="008A176F" w:rsidRDefault="008A176F" w:rsidP="000822DC">
      <w:pPr>
        <w:jc w:val="both"/>
        <w:rPr>
          <w:spacing w:val="-3"/>
        </w:rPr>
      </w:pPr>
    </w:p>
    <w:p w14:paraId="340CD02C" w14:textId="51459EFD" w:rsidR="00E05CD5" w:rsidRDefault="00E05CD5" w:rsidP="00E05CD5">
      <w:pPr>
        <w:ind w:firstLine="709"/>
        <w:jc w:val="both"/>
        <w:rPr>
          <w:spacing w:val="-3"/>
        </w:rPr>
      </w:pPr>
      <w:r>
        <w:rPr>
          <w:spacing w:val="-3"/>
        </w:rPr>
        <w:t>(3) </w:t>
      </w:r>
      <w:r w:rsidRPr="00E05CD5">
        <w:rPr>
          <w:spacing w:val="-3"/>
        </w:rPr>
        <w:t>Elustiku mitmekesi</w:t>
      </w:r>
      <w:r>
        <w:rPr>
          <w:spacing w:val="-3"/>
        </w:rPr>
        <w:t>suse säilitamiseks tuleb raiel</w:t>
      </w:r>
      <w:r w:rsidRPr="00E05CD5">
        <w:rPr>
          <w:spacing w:val="-3"/>
        </w:rPr>
        <w:t xml:space="preserve"> jätta ühe hektari kohta alles vähemalt 20</w:t>
      </w:r>
      <w:r>
        <w:rPr>
          <w:spacing w:val="-3"/>
        </w:rPr>
        <w:t> </w:t>
      </w:r>
      <w:r w:rsidRPr="00E05CD5">
        <w:rPr>
          <w:spacing w:val="-3"/>
        </w:rPr>
        <w:t xml:space="preserve">tihumeetrit kasvavaid puid või nende säilinud </w:t>
      </w:r>
      <w:proofErr w:type="spellStart"/>
      <w:r w:rsidRPr="00E05CD5">
        <w:rPr>
          <w:spacing w:val="-3"/>
        </w:rPr>
        <w:t>püstiseisvaid</w:t>
      </w:r>
      <w:proofErr w:type="spellEnd"/>
      <w:r w:rsidRPr="00E05CD5">
        <w:rPr>
          <w:spacing w:val="-3"/>
        </w:rPr>
        <w:t xml:space="preserve"> osi, mis ei kuulu koristamisele ja jäävad metsa alatiseks. Elustiku mitmekesisuse tagamiseks alles jäetavad puud valitakse eri puuliikide esimese rinde suurima diameetriga puude hulgast, eelistades kõvalehtpuid, mände ja haab</w:t>
      </w:r>
      <w:r>
        <w:rPr>
          <w:spacing w:val="-3"/>
        </w:rPr>
        <w:t>u</w:t>
      </w:r>
      <w:r w:rsidRPr="00E05CD5">
        <w:rPr>
          <w:spacing w:val="-3"/>
        </w:rPr>
        <w:t>, samuti eritunnustega, nagu põlemisjälgede, õõnsuste, tuuleluudade või suurte okstega puid.</w:t>
      </w:r>
    </w:p>
    <w:p w14:paraId="17EC0AF7" w14:textId="77777777" w:rsidR="00E05CD5" w:rsidRPr="009125EE" w:rsidRDefault="00E05CD5" w:rsidP="00E05CD5">
      <w:pPr>
        <w:jc w:val="both"/>
        <w:rPr>
          <w:spacing w:val="-3"/>
        </w:rPr>
      </w:pPr>
    </w:p>
    <w:p w14:paraId="3E08D0A2" w14:textId="1475AA56" w:rsidR="008A176F" w:rsidRPr="009125EE" w:rsidRDefault="008A176F" w:rsidP="000822DC">
      <w:pPr>
        <w:ind w:firstLine="709"/>
        <w:jc w:val="both"/>
        <w:rPr>
          <w:b/>
          <w:bCs/>
          <w:spacing w:val="-3"/>
        </w:rPr>
      </w:pPr>
      <w:r w:rsidRPr="009125EE">
        <w:rPr>
          <w:b/>
          <w:bCs/>
          <w:spacing w:val="-3"/>
        </w:rPr>
        <w:t>§ 1</w:t>
      </w:r>
      <w:r w:rsidR="002E1D6D">
        <w:rPr>
          <w:b/>
          <w:bCs/>
          <w:spacing w:val="-3"/>
        </w:rPr>
        <w:t>6</w:t>
      </w:r>
      <w:r w:rsidRPr="009125EE">
        <w:rPr>
          <w:b/>
          <w:bCs/>
          <w:spacing w:val="-3"/>
        </w:rPr>
        <w:t>. Keelatud tegevus</w:t>
      </w:r>
    </w:p>
    <w:p w14:paraId="3E08D0A3" w14:textId="77777777" w:rsidR="008A176F" w:rsidRPr="009125EE" w:rsidRDefault="00891A7E" w:rsidP="000822DC">
      <w:pPr>
        <w:ind w:firstLine="709"/>
        <w:jc w:val="both"/>
        <w:rPr>
          <w:spacing w:val="-3"/>
        </w:rPr>
      </w:pPr>
      <w:r w:rsidRPr="009125EE">
        <w:rPr>
          <w:spacing w:val="-3"/>
        </w:rPr>
        <w:t>(1) </w:t>
      </w:r>
      <w:r w:rsidR="008A176F" w:rsidRPr="009125EE">
        <w:rPr>
          <w:spacing w:val="-3"/>
        </w:rPr>
        <w:t>Piiranguvööndis on keelatud:</w:t>
      </w:r>
    </w:p>
    <w:p w14:paraId="3E08D0A4" w14:textId="77777777" w:rsidR="008A176F" w:rsidRPr="009125EE" w:rsidRDefault="00891A7E" w:rsidP="000822DC">
      <w:pPr>
        <w:ind w:firstLine="709"/>
        <w:jc w:val="both"/>
        <w:rPr>
          <w:spacing w:val="-3"/>
        </w:rPr>
      </w:pPr>
      <w:r w:rsidRPr="009125EE">
        <w:rPr>
          <w:spacing w:val="-3"/>
        </w:rPr>
        <w:t>1) </w:t>
      </w:r>
      <w:r w:rsidR="008A176F" w:rsidRPr="009125EE">
        <w:rPr>
          <w:spacing w:val="-3"/>
        </w:rPr>
        <w:t>uue maaparandussüsteemi rajamine;</w:t>
      </w:r>
    </w:p>
    <w:p w14:paraId="3E08D0A5" w14:textId="4D2E4FD7" w:rsidR="008A176F" w:rsidRPr="009125EE" w:rsidRDefault="00891A7E" w:rsidP="000822DC">
      <w:pPr>
        <w:pStyle w:val="Tabelisisu"/>
        <w:suppressLineNumbers w:val="0"/>
        <w:suppressAutoHyphens w:val="0"/>
        <w:autoSpaceDE/>
        <w:autoSpaceDN w:val="0"/>
        <w:adjustRightInd w:val="0"/>
        <w:ind w:firstLine="709"/>
        <w:rPr>
          <w:spacing w:val="-3"/>
          <w:lang w:eastAsia="zh-CN"/>
        </w:rPr>
      </w:pPr>
      <w:r w:rsidRPr="009125EE">
        <w:rPr>
          <w:spacing w:val="-3"/>
          <w:lang w:eastAsia="zh-CN"/>
        </w:rPr>
        <w:t>2) </w:t>
      </w:r>
      <w:r w:rsidR="008A176F" w:rsidRPr="009125EE">
        <w:rPr>
          <w:spacing w:val="-3"/>
          <w:lang w:eastAsia="zh-CN"/>
        </w:rPr>
        <w:t>maavara kaevandamine</w:t>
      </w:r>
      <w:r w:rsidR="002D18F4" w:rsidRPr="002D18F4">
        <w:rPr>
          <w:spacing w:val="-3"/>
          <w:lang w:eastAsia="zh-CN"/>
        </w:rPr>
        <w:t>, välja arvatud kaitseala valitseja nõusolekul kinnistu tarbeks</w:t>
      </w:r>
      <w:r w:rsidR="008A176F" w:rsidRPr="009125EE">
        <w:rPr>
          <w:spacing w:val="-3"/>
          <w:lang w:eastAsia="zh-CN"/>
        </w:rPr>
        <w:t>;</w:t>
      </w:r>
    </w:p>
    <w:p w14:paraId="3E08D0A6" w14:textId="1DB4CCF0" w:rsidR="008A176F" w:rsidRPr="009125EE" w:rsidRDefault="00891A7E" w:rsidP="000822DC">
      <w:pPr>
        <w:ind w:firstLine="709"/>
        <w:jc w:val="both"/>
        <w:rPr>
          <w:spacing w:val="-3"/>
        </w:rPr>
      </w:pPr>
      <w:r w:rsidRPr="009125EE">
        <w:rPr>
          <w:spacing w:val="-3"/>
        </w:rPr>
        <w:t>3) </w:t>
      </w:r>
      <w:r w:rsidR="008A176F" w:rsidRPr="009125EE">
        <w:rPr>
          <w:spacing w:val="-3"/>
        </w:rPr>
        <w:t>puhtpuistu kujundamine ja energiapuistu</w:t>
      </w:r>
      <w:r w:rsidR="00C36ABC">
        <w:rPr>
          <w:spacing w:val="-3"/>
        </w:rPr>
        <w:t>te</w:t>
      </w:r>
      <w:r w:rsidR="008A176F" w:rsidRPr="009125EE">
        <w:rPr>
          <w:spacing w:val="-3"/>
        </w:rPr>
        <w:t xml:space="preserve"> rajamine;</w:t>
      </w:r>
    </w:p>
    <w:p w14:paraId="6CE66255" w14:textId="77777777" w:rsidR="00E41A25" w:rsidRDefault="00F5327D" w:rsidP="000822DC">
      <w:pPr>
        <w:ind w:firstLine="709"/>
        <w:jc w:val="both"/>
        <w:rPr>
          <w:spacing w:val="-3"/>
        </w:rPr>
      </w:pPr>
      <w:r w:rsidRPr="009125EE">
        <w:rPr>
          <w:spacing w:val="-3"/>
        </w:rPr>
        <w:t>4)</w:t>
      </w:r>
      <w:r w:rsidR="008A176F" w:rsidRPr="009125EE">
        <w:rPr>
          <w:spacing w:val="-3"/>
        </w:rPr>
        <w:t xml:space="preserve"> biotsiidi, taimekaitsevahendi ja väetise kasutamine, </w:t>
      </w:r>
      <w:r w:rsidR="00DE5B4A" w:rsidRPr="009125EE">
        <w:rPr>
          <w:spacing w:val="-3"/>
        </w:rPr>
        <w:t>välja arvatud põllu- ja õuemaal</w:t>
      </w:r>
      <w:r w:rsidR="00E41A25">
        <w:rPr>
          <w:spacing w:val="-3"/>
        </w:rPr>
        <w:t>;</w:t>
      </w:r>
    </w:p>
    <w:p w14:paraId="3E08D0A7" w14:textId="0EA656B1" w:rsidR="008A176F" w:rsidRPr="009125EE" w:rsidRDefault="00E41A25" w:rsidP="000822DC">
      <w:pPr>
        <w:ind w:firstLine="709"/>
        <w:jc w:val="both"/>
        <w:rPr>
          <w:spacing w:val="-3"/>
        </w:rPr>
      </w:pPr>
      <w:r>
        <w:rPr>
          <w:spacing w:val="-3"/>
        </w:rPr>
        <w:t>5) </w:t>
      </w:r>
      <w:r w:rsidRPr="00E41A25">
        <w:rPr>
          <w:spacing w:val="-3"/>
        </w:rPr>
        <w:t>roo varumine külmumata pinnasel.</w:t>
      </w:r>
    </w:p>
    <w:p w14:paraId="3E08D0A8" w14:textId="77777777" w:rsidR="00F5327D" w:rsidRPr="009125EE" w:rsidRDefault="00F5327D" w:rsidP="000822DC">
      <w:pPr>
        <w:ind w:firstLine="709"/>
        <w:jc w:val="both"/>
        <w:rPr>
          <w:rStyle w:val="tekst4"/>
        </w:rPr>
      </w:pPr>
    </w:p>
    <w:p w14:paraId="3E08D0A9" w14:textId="3DA57533" w:rsidR="008A176F" w:rsidRPr="009125EE" w:rsidRDefault="00DE5B4A" w:rsidP="000822DC">
      <w:pPr>
        <w:ind w:firstLine="709"/>
        <w:jc w:val="both"/>
        <w:rPr>
          <w:spacing w:val="-3"/>
        </w:rPr>
      </w:pPr>
      <w:r w:rsidRPr="009125EE">
        <w:rPr>
          <w:rStyle w:val="tekst4"/>
        </w:rPr>
        <w:t>(2</w:t>
      </w:r>
      <w:r w:rsidR="008A176F" w:rsidRPr="009125EE">
        <w:rPr>
          <w:rStyle w:val="tekst4"/>
        </w:rPr>
        <w:t>) </w:t>
      </w:r>
      <w:r w:rsidRPr="009125EE">
        <w:t xml:space="preserve">Piiranguvööndis on keelatud </w:t>
      </w:r>
      <w:r w:rsidR="008A176F" w:rsidRPr="009125EE">
        <w:rPr>
          <w:rStyle w:val="tekst4"/>
        </w:rPr>
        <w:t>puidu kokku- ja väljavedu külmumata pinnasel</w:t>
      </w:r>
      <w:r w:rsidR="00ED4BC9">
        <w:rPr>
          <w:rStyle w:val="tekst4"/>
        </w:rPr>
        <w:t>t</w:t>
      </w:r>
      <w:r w:rsidR="008A176F" w:rsidRPr="009125EE">
        <w:rPr>
          <w:rStyle w:val="tekst4"/>
        </w:rPr>
        <w:t xml:space="preserve">. </w:t>
      </w:r>
      <w:r w:rsidRPr="009125EE">
        <w:rPr>
          <w:rStyle w:val="tekst4"/>
        </w:rPr>
        <w:t>Kaitseala valitseja võib lubada puidu kokku- ja väljavedu, kui pinnas seda võimaldab</w:t>
      </w:r>
      <w:r w:rsidR="008A176F" w:rsidRPr="009125EE">
        <w:rPr>
          <w:rStyle w:val="tekst4"/>
        </w:rPr>
        <w:t>.</w:t>
      </w:r>
    </w:p>
    <w:p w14:paraId="3E08D0AA" w14:textId="77777777" w:rsidR="008A176F" w:rsidRPr="009125EE" w:rsidRDefault="008A176F" w:rsidP="000822DC"/>
    <w:p w14:paraId="3E08D0AB" w14:textId="77777777" w:rsidR="008A176F" w:rsidRPr="009125EE" w:rsidRDefault="008A176F" w:rsidP="000822DC">
      <w:pPr>
        <w:jc w:val="center"/>
        <w:rPr>
          <w:b/>
          <w:lang w:eastAsia="en-US"/>
        </w:rPr>
      </w:pPr>
      <w:r w:rsidRPr="009125EE">
        <w:rPr>
          <w:b/>
          <w:color w:val="000000"/>
        </w:rPr>
        <w:t>5. peatükk</w:t>
      </w:r>
    </w:p>
    <w:p w14:paraId="3E08D0AC" w14:textId="77777777" w:rsidR="008A176F" w:rsidRPr="009125EE" w:rsidRDefault="00E16D1D" w:rsidP="000822DC">
      <w:pPr>
        <w:jc w:val="center"/>
      </w:pPr>
      <w:r w:rsidRPr="009125EE">
        <w:rPr>
          <w:b/>
        </w:rPr>
        <w:t>L</w:t>
      </w:r>
      <w:r w:rsidR="009E2816" w:rsidRPr="009125EE">
        <w:rPr>
          <w:b/>
        </w:rPr>
        <w:t>ÕPP</w:t>
      </w:r>
      <w:r w:rsidR="008A176F" w:rsidRPr="009125EE">
        <w:rPr>
          <w:b/>
        </w:rPr>
        <w:t>SÄTTED</w:t>
      </w:r>
    </w:p>
    <w:p w14:paraId="3E08D0AD" w14:textId="77777777" w:rsidR="008A176F" w:rsidRPr="009125EE" w:rsidRDefault="008A176F" w:rsidP="000822DC">
      <w:pPr>
        <w:rPr>
          <w:lang w:eastAsia="en-US"/>
        </w:rPr>
      </w:pPr>
    </w:p>
    <w:p w14:paraId="3E08D0AE" w14:textId="0759BCF7" w:rsidR="008A176F" w:rsidRPr="009125EE" w:rsidRDefault="008A176F" w:rsidP="000822DC">
      <w:pPr>
        <w:ind w:firstLine="709"/>
        <w:rPr>
          <w:b/>
          <w:bCs/>
          <w:color w:val="000000"/>
        </w:rPr>
      </w:pPr>
      <w:r w:rsidRPr="009125EE">
        <w:rPr>
          <w:b/>
          <w:bCs/>
          <w:color w:val="000000"/>
        </w:rPr>
        <w:t xml:space="preserve">§ </w:t>
      </w:r>
      <w:r w:rsidR="009E2816" w:rsidRPr="009125EE">
        <w:rPr>
          <w:b/>
          <w:bCs/>
          <w:color w:val="000000"/>
        </w:rPr>
        <w:t>1</w:t>
      </w:r>
      <w:r w:rsidR="002E1D6D">
        <w:rPr>
          <w:b/>
          <w:bCs/>
          <w:color w:val="000000"/>
        </w:rPr>
        <w:t>7</w:t>
      </w:r>
      <w:r w:rsidRPr="009125EE">
        <w:rPr>
          <w:b/>
          <w:bCs/>
          <w:color w:val="000000"/>
        </w:rPr>
        <w:t xml:space="preserve">. Määruse </w:t>
      </w:r>
      <w:r w:rsidR="009E2816" w:rsidRPr="009125EE">
        <w:rPr>
          <w:b/>
          <w:bCs/>
          <w:color w:val="000000"/>
        </w:rPr>
        <w:t>jõustu</w:t>
      </w:r>
      <w:r w:rsidRPr="009125EE">
        <w:rPr>
          <w:b/>
          <w:bCs/>
          <w:color w:val="000000"/>
        </w:rPr>
        <w:t>mine</w:t>
      </w:r>
    </w:p>
    <w:p w14:paraId="3E08D0AF" w14:textId="77777777" w:rsidR="009E2816" w:rsidRPr="009125EE" w:rsidRDefault="009E2816" w:rsidP="000822DC">
      <w:pPr>
        <w:widowControl/>
        <w:autoSpaceDN/>
        <w:adjustRightInd/>
        <w:ind w:firstLine="708"/>
        <w:rPr>
          <w:rFonts w:eastAsia="Times New Roman"/>
          <w:lang w:eastAsia="et-EE"/>
        </w:rPr>
      </w:pPr>
      <w:r w:rsidRPr="009125EE">
        <w:rPr>
          <w:rFonts w:eastAsia="Times New Roman"/>
          <w:lang w:eastAsia="et-EE"/>
        </w:rPr>
        <w:t>Määrus jõustub kümnendal päeval pärast Riigi Teatajas avaldamist.</w:t>
      </w:r>
    </w:p>
    <w:p w14:paraId="3E08D0B0" w14:textId="77777777" w:rsidR="008A176F" w:rsidRPr="009125EE" w:rsidRDefault="008A176F" w:rsidP="000822DC">
      <w:pPr>
        <w:rPr>
          <w:lang w:eastAsia="en-US"/>
        </w:rPr>
      </w:pPr>
    </w:p>
    <w:p w14:paraId="3E08D0B1" w14:textId="328F0F89" w:rsidR="009E2816" w:rsidRPr="009125EE" w:rsidRDefault="009E2816" w:rsidP="000822DC">
      <w:pPr>
        <w:ind w:firstLine="708"/>
        <w:rPr>
          <w:b/>
          <w:lang w:eastAsia="en-US"/>
        </w:rPr>
      </w:pPr>
      <w:r w:rsidRPr="009125EE">
        <w:rPr>
          <w:b/>
          <w:lang w:eastAsia="en-US"/>
        </w:rPr>
        <w:t>§ 1</w:t>
      </w:r>
      <w:r w:rsidR="002E1D6D">
        <w:rPr>
          <w:b/>
          <w:lang w:eastAsia="en-US"/>
        </w:rPr>
        <w:t>8</w:t>
      </w:r>
      <w:r w:rsidRPr="009125EE">
        <w:rPr>
          <w:b/>
          <w:lang w:eastAsia="en-US"/>
        </w:rPr>
        <w:t>. Määrus</w:t>
      </w:r>
      <w:r w:rsidR="001235C8" w:rsidRPr="009125EE">
        <w:rPr>
          <w:b/>
          <w:lang w:eastAsia="en-US"/>
        </w:rPr>
        <w:t>t</w:t>
      </w:r>
      <w:r w:rsidRPr="009125EE">
        <w:rPr>
          <w:b/>
          <w:lang w:eastAsia="en-US"/>
        </w:rPr>
        <w:t xml:space="preserve">e </w:t>
      </w:r>
      <w:r w:rsidR="00F360C8" w:rsidRPr="00F360C8">
        <w:rPr>
          <w:b/>
          <w:lang w:eastAsia="en-US"/>
        </w:rPr>
        <w:t>kehtetuks tunnistamine</w:t>
      </w:r>
    </w:p>
    <w:p w14:paraId="3E08D0B2" w14:textId="0B585B5C" w:rsidR="008A176F" w:rsidRPr="009125EE" w:rsidRDefault="008A176F" w:rsidP="000822DC">
      <w:pPr>
        <w:ind w:firstLine="708"/>
        <w:jc w:val="both"/>
      </w:pPr>
      <w:r w:rsidRPr="009125EE">
        <w:t xml:space="preserve">Vabariigi Valitsuse </w:t>
      </w:r>
      <w:r w:rsidR="00F360C8" w:rsidRPr="00F360C8">
        <w:t>26. oktoobri 2006. a määrus nr 224 „Paope looduskaitseala kaitse alla võtmine ja kaitse-eeskiri”</w:t>
      </w:r>
      <w:r w:rsidR="00E9119D" w:rsidRPr="009125EE">
        <w:t xml:space="preserve"> </w:t>
      </w:r>
      <w:r w:rsidR="00562A53" w:rsidRPr="009125EE">
        <w:t xml:space="preserve">tunnistatakse </w:t>
      </w:r>
      <w:r w:rsidR="00E9119D" w:rsidRPr="009125EE">
        <w:t>kehtetuks</w:t>
      </w:r>
      <w:r w:rsidRPr="009125EE">
        <w:t>.</w:t>
      </w:r>
    </w:p>
    <w:p w14:paraId="3E08D0B7" w14:textId="77777777" w:rsidR="00161ADE" w:rsidRPr="009125EE" w:rsidRDefault="00161ADE" w:rsidP="000822DC">
      <w:pPr>
        <w:jc w:val="both"/>
      </w:pPr>
    </w:p>
    <w:p w14:paraId="3E08D0B8" w14:textId="74197ABC" w:rsidR="00161ADE" w:rsidRPr="009125EE" w:rsidRDefault="00161ADE" w:rsidP="000822DC">
      <w:pPr>
        <w:ind w:firstLine="708"/>
        <w:jc w:val="both"/>
        <w:rPr>
          <w:b/>
          <w:bCs/>
        </w:rPr>
      </w:pPr>
      <w:r w:rsidRPr="009125EE">
        <w:rPr>
          <w:b/>
          <w:bCs/>
        </w:rPr>
        <w:t xml:space="preserve">§ </w:t>
      </w:r>
      <w:r w:rsidR="002E1D6D">
        <w:rPr>
          <w:b/>
          <w:bCs/>
        </w:rPr>
        <w:t>19</w:t>
      </w:r>
      <w:r w:rsidRPr="009125EE">
        <w:rPr>
          <w:b/>
          <w:bCs/>
        </w:rPr>
        <w:t>. Menetluse läbiviimine</w:t>
      </w:r>
    </w:p>
    <w:p w14:paraId="3E08D0B9" w14:textId="3C26D68C" w:rsidR="00161ADE" w:rsidRPr="009125EE" w:rsidRDefault="00F065AF" w:rsidP="000822DC">
      <w:pPr>
        <w:ind w:firstLine="708"/>
        <w:jc w:val="both"/>
      </w:pPr>
      <w:r>
        <w:t>Määruse</w:t>
      </w:r>
      <w:r w:rsidR="003766AA" w:rsidRPr="009125EE">
        <w:t xml:space="preserve"> menetlus viidi läbi keskkonnaministri </w:t>
      </w:r>
      <w:r w:rsidR="006D350D">
        <w:t>12.</w:t>
      </w:r>
      <w:r w:rsidR="00086399">
        <w:t xml:space="preserve"> novembri </w:t>
      </w:r>
      <w:r w:rsidR="006D350D">
        <w:t>2018.</w:t>
      </w:r>
      <w:r w:rsidR="003766AA" w:rsidRPr="009125EE">
        <w:t> a käskkirjaga n</w:t>
      </w:r>
      <w:r w:rsidR="00562A53" w:rsidRPr="009125EE">
        <w:t>r </w:t>
      </w:r>
      <w:r w:rsidR="006D350D">
        <w:t>1-2/18/829</w:t>
      </w:r>
      <w:r w:rsidR="00562A53" w:rsidRPr="009125EE">
        <w:t xml:space="preserve"> algatatud haldusmenetluses, mille</w:t>
      </w:r>
      <w:r w:rsidR="003766AA" w:rsidRPr="009125EE">
        <w:t xml:space="preserve"> ülevaade koos ärakuulamise tulemustega on esitatud </w:t>
      </w:r>
      <w:r w:rsidR="00BF7F3F">
        <w:t xml:space="preserve">käesoleva </w:t>
      </w:r>
      <w:r w:rsidR="003766AA" w:rsidRPr="009125EE">
        <w:t>määruse seletuskirjas</w:t>
      </w:r>
      <w:r w:rsidR="00CA413C" w:rsidRPr="009125EE">
        <w:t>.</w:t>
      </w:r>
    </w:p>
    <w:p w14:paraId="3E08D0BA" w14:textId="77777777" w:rsidR="00CA413C" w:rsidRPr="009125EE" w:rsidRDefault="00CA413C" w:rsidP="000822DC">
      <w:pPr>
        <w:jc w:val="both"/>
      </w:pPr>
    </w:p>
    <w:p w14:paraId="3E08D0BB" w14:textId="105CC0F2" w:rsidR="00CA413C" w:rsidRPr="009125EE" w:rsidRDefault="00CA413C" w:rsidP="000822DC">
      <w:pPr>
        <w:pStyle w:val="western"/>
        <w:spacing w:before="0" w:beforeAutospacing="0" w:after="0"/>
        <w:ind w:firstLine="708"/>
      </w:pPr>
      <w:r w:rsidRPr="009125EE">
        <w:rPr>
          <w:b/>
          <w:bCs/>
        </w:rPr>
        <w:t>§ 2</w:t>
      </w:r>
      <w:r w:rsidR="002E1D6D">
        <w:rPr>
          <w:b/>
          <w:bCs/>
        </w:rPr>
        <w:t>0</w:t>
      </w:r>
      <w:r w:rsidRPr="009125EE">
        <w:rPr>
          <w:b/>
          <w:bCs/>
        </w:rPr>
        <w:t>. Vaidlustamine</w:t>
      </w:r>
    </w:p>
    <w:p w14:paraId="3E08D0BC" w14:textId="77777777" w:rsidR="00CA413C" w:rsidRPr="009125EE" w:rsidRDefault="00CA413C" w:rsidP="000822DC">
      <w:pPr>
        <w:pStyle w:val="western"/>
        <w:spacing w:before="0" w:beforeAutospacing="0" w:after="0"/>
        <w:ind w:firstLine="708"/>
        <w:jc w:val="both"/>
      </w:pPr>
      <w:r w:rsidRPr="009125EE">
        <w:rPr>
          <w:color w:val="000000"/>
        </w:rPr>
        <w:t>Määrust on võimalik vaidlustada, esitades kaebuse halduskohtusse halduskohtumenetluse seadustikus sätestatud korras, osas, millest tulenevad kinnisasja omanikule või valdajale õigused ja kohustused, mis puudutavad kinnisasja kasutamist või käsutamist.</w:t>
      </w:r>
    </w:p>
    <w:p w14:paraId="3E08D0BD" w14:textId="77777777" w:rsidR="008A176F" w:rsidRPr="00CB41C1" w:rsidRDefault="008A176F" w:rsidP="000822DC">
      <w:pPr>
        <w:rPr>
          <w:sz w:val="22"/>
          <w:szCs w:val="22"/>
          <w:lang w:eastAsia="en-US"/>
        </w:rPr>
      </w:pPr>
    </w:p>
    <w:p w14:paraId="3E08D0BE" w14:textId="77777777" w:rsidR="008A176F" w:rsidRPr="00CB41C1" w:rsidRDefault="008A176F" w:rsidP="000822DC">
      <w:pPr>
        <w:rPr>
          <w:sz w:val="20"/>
          <w:szCs w:val="20"/>
          <w:lang w:eastAsia="en-US"/>
        </w:rPr>
      </w:pPr>
    </w:p>
    <w:p w14:paraId="3E08D0BF" w14:textId="6F40340A" w:rsidR="008A176F" w:rsidRPr="00CB41C1" w:rsidRDefault="008A176F" w:rsidP="000822DC">
      <w:pPr>
        <w:jc w:val="both"/>
        <w:rPr>
          <w:color w:val="000000"/>
          <w:sz w:val="20"/>
          <w:szCs w:val="20"/>
          <w:lang w:eastAsia="en-US"/>
        </w:rPr>
      </w:pPr>
      <w:r w:rsidRPr="00CB41C1">
        <w:rPr>
          <w:position w:val="8"/>
          <w:sz w:val="20"/>
          <w:szCs w:val="20"/>
          <w:shd w:val="clear" w:color="auto" w:fill="FFFFFF"/>
          <w:lang w:eastAsia="en-US"/>
        </w:rPr>
        <w:t>1</w:t>
      </w:r>
      <w:r w:rsidRPr="00CB41C1">
        <w:rPr>
          <w:sz w:val="20"/>
          <w:szCs w:val="20"/>
          <w:shd w:val="clear" w:color="auto" w:fill="FFFFFF"/>
          <w:lang w:eastAsia="en-US"/>
        </w:rPr>
        <w:t> </w:t>
      </w:r>
      <w:r w:rsidR="00873F14" w:rsidRPr="00CB41C1">
        <w:rPr>
          <w:sz w:val="20"/>
          <w:szCs w:val="20"/>
          <w:shd w:val="clear" w:color="auto" w:fill="FFFFFF"/>
          <w:lang w:eastAsia="en-US"/>
        </w:rPr>
        <w:t xml:space="preserve">EÜ </w:t>
      </w:r>
      <w:r w:rsidR="00DB47C8" w:rsidRPr="00CB41C1">
        <w:rPr>
          <w:sz w:val="20"/>
          <w:szCs w:val="20"/>
          <w:shd w:val="clear" w:color="auto" w:fill="FFFFFF"/>
          <w:lang w:eastAsia="en-US"/>
        </w:rPr>
        <w:t>N</w:t>
      </w:r>
      <w:r w:rsidRPr="00CB41C1">
        <w:rPr>
          <w:sz w:val="20"/>
          <w:szCs w:val="20"/>
          <w:shd w:val="clear" w:color="auto" w:fill="FFFFFF"/>
          <w:lang w:eastAsia="en-US"/>
        </w:rPr>
        <w:t>õukogu direktiiv 92/43/EMÜ looduslike elupaikade ning loodusliku loomastiku ja taimestiku kaitse kohta (EÜT L</w:t>
      </w:r>
      <w:r w:rsidR="001235C8" w:rsidRPr="00CB41C1">
        <w:rPr>
          <w:sz w:val="20"/>
          <w:szCs w:val="20"/>
          <w:shd w:val="clear" w:color="auto" w:fill="FFFFFF"/>
          <w:lang w:eastAsia="en-US"/>
        </w:rPr>
        <w:t> </w:t>
      </w:r>
      <w:r w:rsidRPr="00CB41C1">
        <w:rPr>
          <w:sz w:val="20"/>
          <w:szCs w:val="20"/>
          <w:shd w:val="clear" w:color="auto" w:fill="FFFFFF"/>
          <w:lang w:eastAsia="en-US"/>
        </w:rPr>
        <w:t>206, 22.07.1992, lk</w:t>
      </w:r>
      <w:r w:rsidR="001235C8" w:rsidRPr="00CB41C1">
        <w:rPr>
          <w:sz w:val="20"/>
          <w:szCs w:val="20"/>
          <w:shd w:val="clear" w:color="auto" w:fill="FFFFFF"/>
          <w:lang w:eastAsia="en-US"/>
        </w:rPr>
        <w:t> </w:t>
      </w:r>
      <w:r w:rsidRPr="00CB41C1">
        <w:rPr>
          <w:sz w:val="20"/>
          <w:szCs w:val="20"/>
          <w:shd w:val="clear" w:color="auto" w:fill="FFFFFF"/>
          <w:lang w:eastAsia="en-US"/>
        </w:rPr>
        <w:t>7–50)</w:t>
      </w:r>
      <w:r w:rsidR="006D350D">
        <w:rPr>
          <w:sz w:val="20"/>
          <w:szCs w:val="20"/>
          <w:shd w:val="clear" w:color="auto" w:fill="FFFFFF"/>
          <w:lang w:eastAsia="en-US"/>
        </w:rPr>
        <w:t xml:space="preserve"> ning </w:t>
      </w:r>
      <w:r w:rsidR="009A4C50" w:rsidRPr="009A4C50">
        <w:rPr>
          <w:sz w:val="20"/>
          <w:szCs w:val="20"/>
          <w:shd w:val="clear" w:color="auto" w:fill="FFFFFF"/>
          <w:lang w:eastAsia="en-US"/>
        </w:rPr>
        <w:t>Euroopa Parlamendi ja nõukogu direktiiv 2009/147/EÜ loodusliku</w:t>
      </w:r>
      <w:r w:rsidR="009A4C50">
        <w:rPr>
          <w:sz w:val="20"/>
          <w:szCs w:val="20"/>
          <w:shd w:val="clear" w:color="auto" w:fill="FFFFFF"/>
          <w:lang w:eastAsia="en-US"/>
        </w:rPr>
        <w:t xml:space="preserve"> linnustiku kaitse kohta (ELT L </w:t>
      </w:r>
      <w:r w:rsidR="009A4C50" w:rsidRPr="009A4C50">
        <w:rPr>
          <w:sz w:val="20"/>
          <w:szCs w:val="20"/>
          <w:shd w:val="clear" w:color="auto" w:fill="FFFFFF"/>
          <w:lang w:eastAsia="en-US"/>
        </w:rPr>
        <w:t>20, 26.01.2010, lk</w:t>
      </w:r>
      <w:r w:rsidR="009A4C50">
        <w:rPr>
          <w:sz w:val="20"/>
          <w:szCs w:val="20"/>
          <w:shd w:val="clear" w:color="auto" w:fill="FFFFFF"/>
          <w:lang w:eastAsia="en-US"/>
        </w:rPr>
        <w:t> </w:t>
      </w:r>
      <w:r w:rsidR="009A4C50" w:rsidRPr="009A4C50">
        <w:rPr>
          <w:sz w:val="20"/>
          <w:szCs w:val="20"/>
          <w:shd w:val="clear" w:color="auto" w:fill="FFFFFF"/>
          <w:lang w:eastAsia="en-US"/>
        </w:rPr>
        <w:t>7–25)</w:t>
      </w:r>
      <w:r w:rsidRPr="00CB41C1">
        <w:rPr>
          <w:color w:val="000000"/>
          <w:sz w:val="20"/>
          <w:szCs w:val="20"/>
          <w:lang w:eastAsia="en-US"/>
        </w:rPr>
        <w:t>.</w:t>
      </w:r>
    </w:p>
    <w:p w14:paraId="3E08D0C0" w14:textId="77777777" w:rsidR="008A176F" w:rsidRPr="00CB41C1" w:rsidRDefault="008A176F" w:rsidP="000822DC">
      <w:pPr>
        <w:jc w:val="both"/>
        <w:rPr>
          <w:sz w:val="20"/>
          <w:szCs w:val="20"/>
          <w:lang w:eastAsia="en-US"/>
        </w:rPr>
      </w:pPr>
    </w:p>
    <w:p w14:paraId="3E08D0C1" w14:textId="15CB9EF2" w:rsidR="008A176F" w:rsidRPr="00CB41C1" w:rsidRDefault="008A176F" w:rsidP="000822DC">
      <w:pPr>
        <w:jc w:val="both"/>
        <w:rPr>
          <w:sz w:val="20"/>
          <w:szCs w:val="20"/>
        </w:rPr>
      </w:pPr>
      <w:r w:rsidRPr="00CB41C1">
        <w:rPr>
          <w:position w:val="8"/>
          <w:sz w:val="20"/>
          <w:szCs w:val="20"/>
          <w:shd w:val="clear" w:color="auto" w:fill="FFFFFF"/>
          <w:lang w:eastAsia="en-US"/>
        </w:rPr>
        <w:t>2</w:t>
      </w:r>
      <w:r w:rsidRPr="00CB41C1">
        <w:rPr>
          <w:sz w:val="20"/>
          <w:szCs w:val="20"/>
          <w:shd w:val="clear" w:color="auto" w:fill="FFFFFF"/>
          <w:lang w:eastAsia="en-US"/>
        </w:rPr>
        <w:t> </w:t>
      </w:r>
      <w:r w:rsidRPr="00CB41C1">
        <w:rPr>
          <w:color w:val="000000"/>
          <w:sz w:val="20"/>
          <w:szCs w:val="20"/>
        </w:rPr>
        <w:t>Kaitseala</w:t>
      </w:r>
      <w:r w:rsidRPr="00CB41C1">
        <w:rPr>
          <w:sz w:val="20"/>
          <w:szCs w:val="20"/>
        </w:rPr>
        <w:t xml:space="preserve"> on moodustatud Vabariigi Valitsuse 2</w:t>
      </w:r>
      <w:r w:rsidR="009A4C50">
        <w:rPr>
          <w:sz w:val="20"/>
          <w:szCs w:val="20"/>
        </w:rPr>
        <w:t>6</w:t>
      </w:r>
      <w:r w:rsidRPr="00CB41C1">
        <w:rPr>
          <w:sz w:val="20"/>
          <w:szCs w:val="20"/>
        </w:rPr>
        <w:t>. </w:t>
      </w:r>
      <w:r w:rsidR="009A4C50">
        <w:rPr>
          <w:sz w:val="20"/>
          <w:szCs w:val="20"/>
        </w:rPr>
        <w:t>oktoo</w:t>
      </w:r>
      <w:r w:rsidR="004C4099" w:rsidRPr="00CB41C1">
        <w:rPr>
          <w:sz w:val="20"/>
          <w:szCs w:val="20"/>
        </w:rPr>
        <w:t xml:space="preserve">bri </w:t>
      </w:r>
      <w:r w:rsidR="009A4C50">
        <w:rPr>
          <w:sz w:val="20"/>
          <w:szCs w:val="20"/>
        </w:rPr>
        <w:t>2006</w:t>
      </w:r>
      <w:r w:rsidR="004C4099" w:rsidRPr="00CB41C1">
        <w:rPr>
          <w:sz w:val="20"/>
          <w:szCs w:val="20"/>
        </w:rPr>
        <w:t>. a määrusega nr 2</w:t>
      </w:r>
      <w:r w:rsidR="009A4C50">
        <w:rPr>
          <w:sz w:val="20"/>
          <w:szCs w:val="20"/>
        </w:rPr>
        <w:t>24</w:t>
      </w:r>
      <w:r w:rsidR="004C4099" w:rsidRPr="00CB41C1">
        <w:rPr>
          <w:sz w:val="20"/>
          <w:szCs w:val="20"/>
        </w:rPr>
        <w:t xml:space="preserve"> „</w:t>
      </w:r>
      <w:r w:rsidR="009A4C50">
        <w:rPr>
          <w:sz w:val="20"/>
          <w:szCs w:val="20"/>
        </w:rPr>
        <w:t>Paope</w:t>
      </w:r>
      <w:r w:rsidRPr="00CB41C1">
        <w:rPr>
          <w:sz w:val="20"/>
          <w:szCs w:val="20"/>
        </w:rPr>
        <w:t xml:space="preserve"> looduskaitseala </w:t>
      </w:r>
      <w:r w:rsidR="009A4C50">
        <w:rPr>
          <w:sz w:val="20"/>
          <w:szCs w:val="20"/>
        </w:rPr>
        <w:t>kaitse alla võtmine ja</w:t>
      </w:r>
      <w:r w:rsidRPr="00CB41C1">
        <w:rPr>
          <w:sz w:val="20"/>
          <w:szCs w:val="20"/>
        </w:rPr>
        <w:t xml:space="preserve"> kaitse-eeskir</w:t>
      </w:r>
      <w:r w:rsidR="009A4C50">
        <w:rPr>
          <w:sz w:val="20"/>
          <w:szCs w:val="20"/>
        </w:rPr>
        <w:t>i</w:t>
      </w:r>
      <w:r w:rsidR="004C4099" w:rsidRPr="00CB41C1">
        <w:rPr>
          <w:sz w:val="20"/>
          <w:szCs w:val="20"/>
        </w:rPr>
        <w:t>”</w:t>
      </w:r>
      <w:r w:rsidRPr="00CB41C1">
        <w:rPr>
          <w:sz w:val="20"/>
          <w:szCs w:val="20"/>
        </w:rPr>
        <w:t xml:space="preserve">. Tulenevalt Vabariigi Valitsuse 5. augusti 2004. a korralduse nr 615 </w:t>
      </w:r>
      <w:r w:rsidR="00DB2A59" w:rsidRPr="00CB41C1">
        <w:rPr>
          <w:sz w:val="20"/>
          <w:szCs w:val="20"/>
        </w:rPr>
        <w:t>„</w:t>
      </w:r>
      <w:r w:rsidRPr="00CB41C1">
        <w:rPr>
          <w:sz w:val="20"/>
          <w:szCs w:val="20"/>
        </w:rPr>
        <w:t>Euroopa Komisjonile esitatav Natura 2000 võrgustiku alade nimekiri</w:t>
      </w:r>
      <w:r w:rsidR="004C4099" w:rsidRPr="00CB41C1">
        <w:rPr>
          <w:sz w:val="20"/>
          <w:szCs w:val="20"/>
        </w:rPr>
        <w:t>”</w:t>
      </w:r>
      <w:r w:rsidRPr="00CB41C1">
        <w:rPr>
          <w:sz w:val="20"/>
          <w:szCs w:val="20"/>
        </w:rPr>
        <w:t xml:space="preserve"> lisa 1 </w:t>
      </w:r>
      <w:r w:rsidR="00F065AF">
        <w:rPr>
          <w:sz w:val="20"/>
          <w:szCs w:val="20"/>
        </w:rPr>
        <w:t xml:space="preserve">punkti 1 alapunktist 19 </w:t>
      </w:r>
      <w:r w:rsidR="00F065AF" w:rsidRPr="00F065AF">
        <w:rPr>
          <w:sz w:val="20"/>
          <w:szCs w:val="20"/>
        </w:rPr>
        <w:t>kuulub kaitseala Kõrgessaare-Mudaste linnuala</w:t>
      </w:r>
      <w:r w:rsidR="00F065AF">
        <w:rPr>
          <w:sz w:val="20"/>
          <w:szCs w:val="20"/>
        </w:rPr>
        <w:t xml:space="preserve"> ja </w:t>
      </w:r>
      <w:r w:rsidR="00086399">
        <w:rPr>
          <w:sz w:val="20"/>
          <w:szCs w:val="20"/>
        </w:rPr>
        <w:t xml:space="preserve">tulenevalt </w:t>
      </w:r>
      <w:r w:rsidRPr="00CB41C1">
        <w:rPr>
          <w:sz w:val="20"/>
          <w:szCs w:val="20"/>
        </w:rPr>
        <w:t>punkti 2 alapunktist </w:t>
      </w:r>
      <w:r w:rsidR="00F065AF">
        <w:rPr>
          <w:sz w:val="20"/>
          <w:szCs w:val="20"/>
        </w:rPr>
        <w:t>29</w:t>
      </w:r>
      <w:r w:rsidRPr="00CB41C1">
        <w:rPr>
          <w:sz w:val="20"/>
          <w:szCs w:val="20"/>
        </w:rPr>
        <w:t xml:space="preserve">5 </w:t>
      </w:r>
      <w:r w:rsidR="00D656B5">
        <w:rPr>
          <w:sz w:val="20"/>
          <w:szCs w:val="20"/>
        </w:rPr>
        <w:t>Paope</w:t>
      </w:r>
      <w:r w:rsidRPr="00CB41C1">
        <w:rPr>
          <w:sz w:val="20"/>
          <w:szCs w:val="20"/>
        </w:rPr>
        <w:t xml:space="preserve"> loodusala koosseisu, kus tegevuse kavandamisel tuleb hinnata selle mõju </w:t>
      </w:r>
      <w:r w:rsidR="00F065AF">
        <w:rPr>
          <w:sz w:val="20"/>
          <w:szCs w:val="20"/>
        </w:rPr>
        <w:t xml:space="preserve">linnu- ja </w:t>
      </w:r>
      <w:r w:rsidRPr="00CB41C1">
        <w:rPr>
          <w:sz w:val="20"/>
          <w:szCs w:val="20"/>
        </w:rPr>
        <w:t xml:space="preserve">loodusala eesmärkidele, arvestades Natura 2000 võrgustiku alade </w:t>
      </w:r>
      <w:r w:rsidR="00BD44D5" w:rsidRPr="00CB41C1">
        <w:rPr>
          <w:sz w:val="20"/>
          <w:szCs w:val="20"/>
        </w:rPr>
        <w:t>kohta</w:t>
      </w:r>
      <w:r w:rsidRPr="00CB41C1">
        <w:rPr>
          <w:sz w:val="20"/>
          <w:szCs w:val="20"/>
        </w:rPr>
        <w:t xml:space="preserve"> kehtivaid erisusi.</w:t>
      </w:r>
    </w:p>
    <w:p w14:paraId="3E08D0C2" w14:textId="77777777" w:rsidR="008A176F" w:rsidRPr="00CB41C1" w:rsidRDefault="008A176F" w:rsidP="000822DC">
      <w:pPr>
        <w:jc w:val="both"/>
        <w:rPr>
          <w:sz w:val="20"/>
          <w:szCs w:val="20"/>
        </w:rPr>
      </w:pPr>
    </w:p>
    <w:p w14:paraId="3E08D0C3" w14:textId="7665ED80" w:rsidR="008A176F" w:rsidRPr="00CB41C1" w:rsidRDefault="008A176F" w:rsidP="000822DC">
      <w:pPr>
        <w:jc w:val="both"/>
        <w:rPr>
          <w:sz w:val="20"/>
          <w:szCs w:val="20"/>
          <w:lang w:eastAsia="en-US"/>
        </w:rPr>
      </w:pPr>
      <w:r w:rsidRPr="00CB41C1">
        <w:rPr>
          <w:position w:val="8"/>
          <w:sz w:val="20"/>
          <w:szCs w:val="20"/>
          <w:lang w:eastAsia="en-US"/>
        </w:rPr>
        <w:t>3</w:t>
      </w:r>
      <w:r w:rsidRPr="00CB41C1">
        <w:rPr>
          <w:sz w:val="20"/>
          <w:szCs w:val="20"/>
          <w:lang w:eastAsia="en-US"/>
        </w:rPr>
        <w:t xml:space="preserve"> Sulgudes on </w:t>
      </w:r>
      <w:r w:rsidR="00873F14" w:rsidRPr="00CB41C1">
        <w:rPr>
          <w:sz w:val="20"/>
          <w:szCs w:val="20"/>
          <w:lang w:eastAsia="en-US"/>
        </w:rPr>
        <w:t xml:space="preserve">siin ja edaspidi </w:t>
      </w:r>
      <w:r w:rsidRPr="00CB41C1">
        <w:rPr>
          <w:sz w:val="20"/>
          <w:szCs w:val="20"/>
          <w:lang w:eastAsia="en-US"/>
        </w:rPr>
        <w:t xml:space="preserve">kaitstava elupaigatüübi koodinumber vastavalt </w:t>
      </w:r>
      <w:r w:rsidR="005C0A99">
        <w:rPr>
          <w:sz w:val="20"/>
          <w:szCs w:val="20"/>
          <w:lang w:eastAsia="en-US"/>
        </w:rPr>
        <w:t>n</w:t>
      </w:r>
      <w:r w:rsidRPr="00CB41C1">
        <w:rPr>
          <w:sz w:val="20"/>
          <w:szCs w:val="20"/>
          <w:lang w:eastAsia="en-US"/>
        </w:rPr>
        <w:t>õukogu direktiivi 92/43/EMÜ lisale</w:t>
      </w:r>
      <w:r w:rsidR="00873F14" w:rsidRPr="00CB41C1">
        <w:rPr>
          <w:sz w:val="20"/>
          <w:szCs w:val="20"/>
          <w:lang w:eastAsia="en-US"/>
        </w:rPr>
        <w:t> </w:t>
      </w:r>
      <w:r w:rsidRPr="00CB41C1">
        <w:rPr>
          <w:sz w:val="20"/>
          <w:szCs w:val="20"/>
          <w:lang w:eastAsia="en-US"/>
        </w:rPr>
        <w:t>I. Tärniga (*) on tähistatud esmatäht</w:t>
      </w:r>
      <w:r w:rsidR="005C0A99">
        <w:rPr>
          <w:sz w:val="20"/>
          <w:szCs w:val="20"/>
          <w:lang w:eastAsia="en-US"/>
        </w:rPr>
        <w:t>sad elupaigatüübid</w:t>
      </w:r>
      <w:r w:rsidRPr="00CB41C1">
        <w:rPr>
          <w:sz w:val="20"/>
          <w:szCs w:val="20"/>
          <w:lang w:eastAsia="en-US"/>
        </w:rPr>
        <w:t>.</w:t>
      </w:r>
    </w:p>
    <w:p w14:paraId="3E08D0C4" w14:textId="77777777" w:rsidR="008A176F" w:rsidRPr="00CB41C1" w:rsidRDefault="008A176F" w:rsidP="000822DC">
      <w:pPr>
        <w:jc w:val="both"/>
        <w:rPr>
          <w:sz w:val="20"/>
          <w:szCs w:val="20"/>
          <w:lang w:eastAsia="en-US"/>
        </w:rPr>
      </w:pPr>
    </w:p>
    <w:p w14:paraId="3E08D0C5" w14:textId="1EF23657" w:rsidR="008A176F" w:rsidRPr="00CB41C1" w:rsidRDefault="008A176F" w:rsidP="000822DC">
      <w:pPr>
        <w:jc w:val="both"/>
        <w:rPr>
          <w:sz w:val="20"/>
          <w:szCs w:val="20"/>
          <w:lang w:eastAsia="en-US"/>
        </w:rPr>
      </w:pPr>
      <w:r w:rsidRPr="00CB41C1">
        <w:rPr>
          <w:position w:val="8"/>
          <w:sz w:val="20"/>
          <w:szCs w:val="20"/>
          <w:lang w:eastAsia="en-US"/>
        </w:rPr>
        <w:t>4</w:t>
      </w:r>
      <w:r w:rsidRPr="00CB41C1">
        <w:rPr>
          <w:sz w:val="20"/>
          <w:szCs w:val="20"/>
          <w:lang w:eastAsia="en-US"/>
        </w:rPr>
        <w:t xml:space="preserve"> Kaitseala </w:t>
      </w:r>
      <w:proofErr w:type="spellStart"/>
      <w:r w:rsidRPr="00CB41C1">
        <w:rPr>
          <w:sz w:val="20"/>
          <w:szCs w:val="20"/>
          <w:lang w:eastAsia="en-US"/>
        </w:rPr>
        <w:t>välis</w:t>
      </w:r>
      <w:proofErr w:type="spellEnd"/>
      <w:r w:rsidR="004F56BA">
        <w:rPr>
          <w:sz w:val="20"/>
          <w:szCs w:val="20"/>
          <w:lang w:eastAsia="en-US"/>
        </w:rPr>
        <w:t>-</w:t>
      </w:r>
      <w:r w:rsidR="00DB2A59" w:rsidRPr="00CB41C1">
        <w:rPr>
          <w:sz w:val="20"/>
          <w:szCs w:val="20"/>
          <w:lang w:eastAsia="en-US"/>
        </w:rPr>
        <w:t xml:space="preserve"> ja vööndite </w:t>
      </w:r>
      <w:r w:rsidRPr="00CB41C1">
        <w:rPr>
          <w:sz w:val="20"/>
          <w:szCs w:val="20"/>
          <w:lang w:eastAsia="en-US"/>
        </w:rPr>
        <w:t>piir</w:t>
      </w:r>
      <w:r w:rsidR="004E76FC" w:rsidRPr="00CB41C1">
        <w:rPr>
          <w:sz w:val="20"/>
          <w:szCs w:val="20"/>
          <w:lang w:eastAsia="en-US"/>
        </w:rPr>
        <w:t>id</w:t>
      </w:r>
      <w:r w:rsidRPr="00CB41C1">
        <w:rPr>
          <w:sz w:val="20"/>
          <w:szCs w:val="20"/>
          <w:lang w:eastAsia="en-US"/>
        </w:rPr>
        <w:t xml:space="preserve"> on </w:t>
      </w:r>
      <w:r w:rsidR="004F56BA">
        <w:rPr>
          <w:sz w:val="20"/>
          <w:szCs w:val="20"/>
          <w:lang w:eastAsia="en-US"/>
        </w:rPr>
        <w:t>kantud</w:t>
      </w:r>
      <w:r w:rsidR="004F56BA" w:rsidRPr="00CB41C1">
        <w:rPr>
          <w:sz w:val="20"/>
          <w:szCs w:val="20"/>
          <w:lang w:eastAsia="en-US"/>
        </w:rPr>
        <w:t xml:space="preserve"> </w:t>
      </w:r>
      <w:r w:rsidRPr="00CB41C1">
        <w:rPr>
          <w:sz w:val="20"/>
          <w:szCs w:val="20"/>
          <w:lang w:eastAsia="en-US"/>
        </w:rPr>
        <w:t>määruse lisas esitatud kaardil</w:t>
      </w:r>
      <w:r w:rsidR="00DB2A59" w:rsidRPr="00CB41C1">
        <w:rPr>
          <w:sz w:val="20"/>
          <w:szCs w:val="20"/>
          <w:lang w:eastAsia="en-US"/>
        </w:rPr>
        <w:t>e</w:t>
      </w:r>
      <w:r w:rsidRPr="00CB41C1">
        <w:rPr>
          <w:sz w:val="20"/>
          <w:szCs w:val="20"/>
          <w:lang w:eastAsia="en-US"/>
        </w:rPr>
        <w:t>, mille koostamisel on kasutatud Eesti põhikaarti (mõõtkava 1</w:t>
      </w:r>
      <w:r w:rsidR="00DC6E5B" w:rsidRPr="00CB41C1">
        <w:rPr>
          <w:sz w:val="20"/>
          <w:szCs w:val="20"/>
          <w:lang w:eastAsia="en-US"/>
        </w:rPr>
        <w:t> </w:t>
      </w:r>
      <w:r w:rsidRPr="00CB41C1">
        <w:rPr>
          <w:sz w:val="20"/>
          <w:szCs w:val="20"/>
          <w:lang w:eastAsia="en-US"/>
        </w:rPr>
        <w:t>:</w:t>
      </w:r>
      <w:r w:rsidR="00DC6E5B" w:rsidRPr="00CB41C1">
        <w:rPr>
          <w:sz w:val="20"/>
          <w:szCs w:val="20"/>
          <w:lang w:eastAsia="en-US"/>
        </w:rPr>
        <w:t> </w:t>
      </w:r>
      <w:r w:rsidRPr="00CB41C1">
        <w:rPr>
          <w:sz w:val="20"/>
          <w:szCs w:val="20"/>
          <w:lang w:eastAsia="en-US"/>
        </w:rPr>
        <w:t>10 000) ja maakatastri andmeid.</w:t>
      </w:r>
      <w:r w:rsidR="00DB2A59" w:rsidRPr="00CB41C1">
        <w:rPr>
          <w:sz w:val="20"/>
          <w:szCs w:val="20"/>
          <w:lang w:eastAsia="en-US"/>
        </w:rPr>
        <w:t xml:space="preserve"> K</w:t>
      </w:r>
      <w:r w:rsidRPr="00CB41C1">
        <w:rPr>
          <w:sz w:val="20"/>
          <w:szCs w:val="20"/>
          <w:lang w:eastAsia="en-US"/>
        </w:rPr>
        <w:t>aardiga saab tutvuda Keskkonnaametis</w:t>
      </w:r>
      <w:r w:rsidRPr="00CB41C1">
        <w:rPr>
          <w:sz w:val="20"/>
          <w:szCs w:val="20"/>
          <w:shd w:val="clear" w:color="auto" w:fill="FFFFFF"/>
          <w:lang w:eastAsia="en-US"/>
        </w:rPr>
        <w:t>,</w:t>
      </w:r>
      <w:r w:rsidRPr="00CB41C1">
        <w:rPr>
          <w:sz w:val="20"/>
          <w:szCs w:val="20"/>
          <w:lang w:eastAsia="en-US"/>
        </w:rPr>
        <w:t xml:space="preserve"> Keskkonnaministeeriumis, keskkonnaregistris (register.keskkonnainfo.ee) </w:t>
      </w:r>
      <w:r w:rsidR="005C0A99">
        <w:rPr>
          <w:sz w:val="20"/>
          <w:szCs w:val="20"/>
          <w:lang w:eastAsia="en-US"/>
        </w:rPr>
        <w:t>ning</w:t>
      </w:r>
      <w:r w:rsidRPr="00CB41C1">
        <w:rPr>
          <w:sz w:val="20"/>
          <w:szCs w:val="20"/>
          <w:lang w:eastAsia="en-US"/>
        </w:rPr>
        <w:t xml:space="preserve"> maainfosüsteemis (</w:t>
      </w:r>
      <w:r w:rsidR="00DB2A59" w:rsidRPr="00CB41C1">
        <w:rPr>
          <w:sz w:val="20"/>
          <w:szCs w:val="20"/>
          <w:lang w:eastAsia="en-US"/>
        </w:rPr>
        <w:t>www.maaamet.ee</w:t>
      </w:r>
      <w:r w:rsidRPr="00CB41C1">
        <w:rPr>
          <w:sz w:val="20"/>
          <w:szCs w:val="20"/>
          <w:lang w:eastAsia="en-US"/>
        </w:rPr>
        <w:t>).</w:t>
      </w:r>
    </w:p>
    <w:p w14:paraId="3E08D0C6" w14:textId="77777777" w:rsidR="00DB2A59" w:rsidRPr="00CB41C1" w:rsidRDefault="00DB2A59" w:rsidP="000822DC">
      <w:pPr>
        <w:jc w:val="both"/>
        <w:rPr>
          <w:sz w:val="20"/>
          <w:szCs w:val="20"/>
          <w:lang w:eastAsia="en-US"/>
        </w:rPr>
      </w:pPr>
    </w:p>
    <w:p w14:paraId="3E08D0C7" w14:textId="77777777" w:rsidR="00DB2A59" w:rsidRPr="00CB41C1" w:rsidRDefault="00DB2A59" w:rsidP="000822DC">
      <w:pPr>
        <w:jc w:val="both"/>
        <w:rPr>
          <w:sz w:val="20"/>
          <w:szCs w:val="20"/>
          <w:lang w:eastAsia="en-US"/>
        </w:rPr>
      </w:pPr>
      <w:r w:rsidRPr="00CB41C1">
        <w:rPr>
          <w:position w:val="8"/>
          <w:sz w:val="20"/>
          <w:szCs w:val="20"/>
          <w:lang w:eastAsia="en-US"/>
        </w:rPr>
        <w:t>5</w:t>
      </w:r>
      <w:r w:rsidRPr="00CB41C1">
        <w:rPr>
          <w:sz w:val="20"/>
          <w:szCs w:val="20"/>
          <w:lang w:eastAsia="en-US"/>
        </w:rPr>
        <w:t> Seletuskirjaga saab tutvuda Keskkonnaministeeriumi veebilehel www.envir.ee.</w:t>
      </w:r>
    </w:p>
    <w:p w14:paraId="3E08D0C8" w14:textId="77777777" w:rsidR="008A176F" w:rsidRPr="00CB41C1" w:rsidRDefault="008A176F" w:rsidP="000822DC">
      <w:pPr>
        <w:rPr>
          <w:sz w:val="20"/>
          <w:szCs w:val="20"/>
        </w:rPr>
      </w:pPr>
    </w:p>
    <w:p w14:paraId="3E08D0C9" w14:textId="77777777" w:rsidR="008A176F" w:rsidRPr="00CB41C1" w:rsidRDefault="008A176F" w:rsidP="000822DC">
      <w:pPr>
        <w:rPr>
          <w:sz w:val="22"/>
          <w:szCs w:val="22"/>
        </w:rPr>
      </w:pPr>
    </w:p>
    <w:p w14:paraId="283C985A" w14:textId="46615543" w:rsidR="00C30FAB" w:rsidRPr="004817A9" w:rsidRDefault="006D350D" w:rsidP="00C30FAB">
      <w:pPr>
        <w:widowControl/>
        <w:tabs>
          <w:tab w:val="left" w:pos="-1778"/>
          <w:tab w:val="left" w:pos="-1058"/>
          <w:tab w:val="left" w:pos="-338"/>
          <w:tab w:val="left" w:pos="0"/>
        </w:tabs>
        <w:jc w:val="both"/>
        <w:rPr>
          <w:lang w:eastAsia="et-EE"/>
        </w:rPr>
      </w:pPr>
      <w:r w:rsidRPr="006D350D">
        <w:rPr>
          <w:i/>
          <w:iCs/>
          <w:lang w:eastAsia="et-EE"/>
        </w:rPr>
        <w:t>Peaministri nimi</w:t>
      </w:r>
    </w:p>
    <w:p w14:paraId="37AD8971" w14:textId="35ED78EA" w:rsidR="00C30FAB" w:rsidRPr="004817A9" w:rsidRDefault="00C30FAB" w:rsidP="00C30FAB">
      <w:pPr>
        <w:widowControl/>
        <w:tabs>
          <w:tab w:val="left" w:pos="-1778"/>
          <w:tab w:val="left" w:pos="-1065"/>
          <w:tab w:val="left" w:pos="0"/>
          <w:tab w:val="left" w:pos="3402"/>
        </w:tabs>
        <w:jc w:val="both"/>
        <w:rPr>
          <w:lang w:eastAsia="en-US"/>
        </w:rPr>
      </w:pPr>
      <w:r w:rsidRPr="004817A9">
        <w:rPr>
          <w:lang w:eastAsia="en-US"/>
        </w:rPr>
        <w:t>Peaminister</w:t>
      </w:r>
      <w:r w:rsidRPr="004817A9">
        <w:rPr>
          <w:lang w:eastAsia="en-US"/>
        </w:rPr>
        <w:tab/>
      </w:r>
      <w:r w:rsidR="006D350D" w:rsidRPr="006D350D">
        <w:rPr>
          <w:i/>
          <w:iCs/>
          <w:lang w:eastAsia="en-US"/>
        </w:rPr>
        <w:t>Keskkonnaministri nimi</w:t>
      </w:r>
    </w:p>
    <w:p w14:paraId="177E783D" w14:textId="40EB60B8" w:rsidR="00C30FAB" w:rsidRPr="004817A9" w:rsidRDefault="00C30FAB" w:rsidP="00C30FAB">
      <w:pPr>
        <w:widowControl/>
        <w:tabs>
          <w:tab w:val="left" w:pos="-1778"/>
          <w:tab w:val="left" w:pos="-1065"/>
          <w:tab w:val="left" w:pos="0"/>
          <w:tab w:val="left" w:pos="3402"/>
          <w:tab w:val="left" w:pos="6804"/>
        </w:tabs>
        <w:jc w:val="both"/>
        <w:rPr>
          <w:lang w:eastAsia="en-US"/>
        </w:rPr>
      </w:pPr>
      <w:r w:rsidRPr="004817A9">
        <w:rPr>
          <w:lang w:eastAsia="en-US"/>
        </w:rPr>
        <w:tab/>
        <w:t xml:space="preserve">Keskkonnaminister </w:t>
      </w:r>
      <w:r w:rsidRPr="004817A9">
        <w:rPr>
          <w:lang w:eastAsia="en-US"/>
        </w:rPr>
        <w:tab/>
      </w:r>
      <w:r w:rsidR="006D350D" w:rsidRPr="006D350D">
        <w:rPr>
          <w:i/>
          <w:iCs/>
          <w:lang w:eastAsia="en-US"/>
        </w:rPr>
        <w:t>Riigisekretäri nimi</w:t>
      </w:r>
    </w:p>
    <w:p w14:paraId="69D77ADF" w14:textId="77777777" w:rsidR="00C30FAB" w:rsidRPr="004817A9" w:rsidRDefault="00C30FAB" w:rsidP="00C30FAB">
      <w:pPr>
        <w:widowControl/>
        <w:tabs>
          <w:tab w:val="left" w:pos="6804"/>
        </w:tabs>
      </w:pPr>
      <w:r w:rsidRPr="004817A9">
        <w:tab/>
        <w:t>Riigisekretär</w:t>
      </w:r>
    </w:p>
    <w:p w14:paraId="3E08D0D4" w14:textId="77777777" w:rsidR="0013509B" w:rsidRPr="00CB41C1" w:rsidRDefault="0013509B" w:rsidP="000822DC">
      <w:pPr>
        <w:pStyle w:val="Loend"/>
        <w:tabs>
          <w:tab w:val="left" w:pos="7230"/>
        </w:tabs>
        <w:spacing w:after="0"/>
        <w:rPr>
          <w:sz w:val="22"/>
          <w:szCs w:val="22"/>
        </w:rPr>
      </w:pPr>
    </w:p>
    <w:p w14:paraId="3E08D0D5" w14:textId="77777777" w:rsidR="0013509B" w:rsidRPr="00CB41C1" w:rsidRDefault="0013509B" w:rsidP="000822DC">
      <w:pPr>
        <w:pStyle w:val="Loend"/>
        <w:tabs>
          <w:tab w:val="left" w:pos="7230"/>
        </w:tabs>
        <w:spacing w:after="0"/>
        <w:rPr>
          <w:sz w:val="22"/>
          <w:szCs w:val="22"/>
        </w:rPr>
      </w:pPr>
    </w:p>
    <w:p w14:paraId="3E08D0D6" w14:textId="45E15461" w:rsidR="0013509B" w:rsidRPr="00CB41C1" w:rsidRDefault="0013509B" w:rsidP="000822DC">
      <w:pPr>
        <w:pStyle w:val="Loend"/>
        <w:tabs>
          <w:tab w:val="left" w:pos="7230"/>
        </w:tabs>
        <w:spacing w:after="0"/>
        <w:rPr>
          <w:sz w:val="22"/>
          <w:szCs w:val="22"/>
        </w:rPr>
      </w:pPr>
      <w:r w:rsidRPr="00CB41C1">
        <w:rPr>
          <w:sz w:val="22"/>
          <w:szCs w:val="22"/>
        </w:rPr>
        <w:t xml:space="preserve">Lisa. </w:t>
      </w:r>
      <w:r w:rsidR="00D656B5">
        <w:rPr>
          <w:sz w:val="22"/>
          <w:szCs w:val="22"/>
        </w:rPr>
        <w:t>Paope</w:t>
      </w:r>
      <w:r w:rsidRPr="00CB41C1">
        <w:rPr>
          <w:sz w:val="22"/>
          <w:szCs w:val="22"/>
        </w:rPr>
        <w:t xml:space="preserve"> looduskaitseala</w:t>
      </w:r>
    </w:p>
    <w:sectPr w:rsidR="0013509B" w:rsidRPr="00CB41C1" w:rsidSect="000822DC">
      <w:type w:val="continuous"/>
      <w:pgSz w:w="11906" w:h="16838" w:code="9"/>
      <w:pgMar w:top="1134" w:right="1134" w:bottom="1418" w:left="170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C101F"/>
    <w:multiLevelType w:val="hybridMultilevel"/>
    <w:tmpl w:val="F6BE8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E163FA6"/>
    <w:multiLevelType w:val="hybridMultilevel"/>
    <w:tmpl w:val="5C801948"/>
    <w:lvl w:ilvl="0" w:tplc="24D09C9A">
      <w:start w:val="1"/>
      <w:numFmt w:val="decimal"/>
      <w:lvlText w:val="(%1)"/>
      <w:lvlJc w:val="left"/>
      <w:pPr>
        <w:ind w:left="1069" w:hanging="360"/>
      </w:pPr>
      <w:rPr>
        <w:rFonts w:cs="Times New Roman" w:hint="default"/>
      </w:rPr>
    </w:lvl>
    <w:lvl w:ilvl="1" w:tplc="04250019" w:tentative="1">
      <w:start w:val="1"/>
      <w:numFmt w:val="lowerLetter"/>
      <w:lvlText w:val="%2."/>
      <w:lvlJc w:val="left"/>
      <w:pPr>
        <w:ind w:left="1789" w:hanging="360"/>
      </w:pPr>
      <w:rPr>
        <w:rFonts w:cs="Times New Roman"/>
      </w:rPr>
    </w:lvl>
    <w:lvl w:ilvl="2" w:tplc="0425001B" w:tentative="1">
      <w:start w:val="1"/>
      <w:numFmt w:val="lowerRoman"/>
      <w:lvlText w:val="%3."/>
      <w:lvlJc w:val="right"/>
      <w:pPr>
        <w:ind w:left="2509" w:hanging="180"/>
      </w:pPr>
      <w:rPr>
        <w:rFonts w:cs="Times New Roman"/>
      </w:rPr>
    </w:lvl>
    <w:lvl w:ilvl="3" w:tplc="0425000F" w:tentative="1">
      <w:start w:val="1"/>
      <w:numFmt w:val="decimal"/>
      <w:lvlText w:val="%4."/>
      <w:lvlJc w:val="left"/>
      <w:pPr>
        <w:ind w:left="3229" w:hanging="360"/>
      </w:pPr>
      <w:rPr>
        <w:rFonts w:cs="Times New Roman"/>
      </w:rPr>
    </w:lvl>
    <w:lvl w:ilvl="4" w:tplc="04250019" w:tentative="1">
      <w:start w:val="1"/>
      <w:numFmt w:val="lowerLetter"/>
      <w:lvlText w:val="%5."/>
      <w:lvlJc w:val="left"/>
      <w:pPr>
        <w:ind w:left="3949" w:hanging="360"/>
      </w:pPr>
      <w:rPr>
        <w:rFonts w:cs="Times New Roman"/>
      </w:rPr>
    </w:lvl>
    <w:lvl w:ilvl="5" w:tplc="0425001B" w:tentative="1">
      <w:start w:val="1"/>
      <w:numFmt w:val="lowerRoman"/>
      <w:lvlText w:val="%6."/>
      <w:lvlJc w:val="right"/>
      <w:pPr>
        <w:ind w:left="4669" w:hanging="180"/>
      </w:pPr>
      <w:rPr>
        <w:rFonts w:cs="Times New Roman"/>
      </w:rPr>
    </w:lvl>
    <w:lvl w:ilvl="6" w:tplc="0425000F" w:tentative="1">
      <w:start w:val="1"/>
      <w:numFmt w:val="decimal"/>
      <w:lvlText w:val="%7."/>
      <w:lvlJc w:val="left"/>
      <w:pPr>
        <w:ind w:left="5389" w:hanging="360"/>
      </w:pPr>
      <w:rPr>
        <w:rFonts w:cs="Times New Roman"/>
      </w:rPr>
    </w:lvl>
    <w:lvl w:ilvl="7" w:tplc="04250019" w:tentative="1">
      <w:start w:val="1"/>
      <w:numFmt w:val="lowerLetter"/>
      <w:lvlText w:val="%8."/>
      <w:lvlJc w:val="left"/>
      <w:pPr>
        <w:ind w:left="6109" w:hanging="360"/>
      </w:pPr>
      <w:rPr>
        <w:rFonts w:cs="Times New Roman"/>
      </w:rPr>
    </w:lvl>
    <w:lvl w:ilvl="8" w:tplc="0425001B" w:tentative="1">
      <w:start w:val="1"/>
      <w:numFmt w:val="lowerRoman"/>
      <w:lvlText w:val="%9."/>
      <w:lvlJc w:val="right"/>
      <w:pPr>
        <w:ind w:left="6829" w:hanging="180"/>
      </w:pPr>
      <w:rPr>
        <w:rFonts w:cs="Times New Roman"/>
      </w:rPr>
    </w:lvl>
  </w:abstractNum>
  <w:abstractNum w:abstractNumId="2" w15:restartNumberingAfterBreak="0">
    <w:nsid w:val="6BD8173F"/>
    <w:multiLevelType w:val="hybridMultilevel"/>
    <w:tmpl w:val="09A8BF7C"/>
    <w:lvl w:ilvl="0" w:tplc="C71E6E90">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7CF639DB"/>
    <w:multiLevelType w:val="multilevel"/>
    <w:tmpl w:val="93B8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14"/>
    <w:rsid w:val="0000331F"/>
    <w:rsid w:val="00010E17"/>
    <w:rsid w:val="00011E58"/>
    <w:rsid w:val="00013F51"/>
    <w:rsid w:val="0002630C"/>
    <w:rsid w:val="00034D03"/>
    <w:rsid w:val="00044F07"/>
    <w:rsid w:val="00047634"/>
    <w:rsid w:val="00050068"/>
    <w:rsid w:val="00062109"/>
    <w:rsid w:val="0007412A"/>
    <w:rsid w:val="000822DC"/>
    <w:rsid w:val="00086399"/>
    <w:rsid w:val="000905F4"/>
    <w:rsid w:val="00094D9C"/>
    <w:rsid w:val="000A0C25"/>
    <w:rsid w:val="000B0E9D"/>
    <w:rsid w:val="000C3171"/>
    <w:rsid w:val="000C4689"/>
    <w:rsid w:val="000C5BF0"/>
    <w:rsid w:val="000C7E26"/>
    <w:rsid w:val="000D598A"/>
    <w:rsid w:val="000E4F02"/>
    <w:rsid w:val="000F4F52"/>
    <w:rsid w:val="0011761E"/>
    <w:rsid w:val="001202C9"/>
    <w:rsid w:val="001235C8"/>
    <w:rsid w:val="00125AE3"/>
    <w:rsid w:val="0013024F"/>
    <w:rsid w:val="00130828"/>
    <w:rsid w:val="0013509B"/>
    <w:rsid w:val="0014075D"/>
    <w:rsid w:val="00143CD9"/>
    <w:rsid w:val="0014471D"/>
    <w:rsid w:val="001471D4"/>
    <w:rsid w:val="001539A5"/>
    <w:rsid w:val="00161ADE"/>
    <w:rsid w:val="00164914"/>
    <w:rsid w:val="001661FE"/>
    <w:rsid w:val="00190263"/>
    <w:rsid w:val="00192858"/>
    <w:rsid w:val="001B1A7A"/>
    <w:rsid w:val="001B73C4"/>
    <w:rsid w:val="001C700D"/>
    <w:rsid w:val="001D70E0"/>
    <w:rsid w:val="001E3F91"/>
    <w:rsid w:val="001E440B"/>
    <w:rsid w:val="001F18E9"/>
    <w:rsid w:val="00204F98"/>
    <w:rsid w:val="002111FA"/>
    <w:rsid w:val="002161B5"/>
    <w:rsid w:val="002170EE"/>
    <w:rsid w:val="00220874"/>
    <w:rsid w:val="002312DD"/>
    <w:rsid w:val="00241709"/>
    <w:rsid w:val="00243856"/>
    <w:rsid w:val="002466B7"/>
    <w:rsid w:val="002637A5"/>
    <w:rsid w:val="00265893"/>
    <w:rsid w:val="0027139F"/>
    <w:rsid w:val="002740E1"/>
    <w:rsid w:val="0027668C"/>
    <w:rsid w:val="00277A59"/>
    <w:rsid w:val="00290145"/>
    <w:rsid w:val="002902B0"/>
    <w:rsid w:val="002945DF"/>
    <w:rsid w:val="002A379F"/>
    <w:rsid w:val="002A4B1D"/>
    <w:rsid w:val="002A6902"/>
    <w:rsid w:val="002D0942"/>
    <w:rsid w:val="002D18F4"/>
    <w:rsid w:val="002E1D6D"/>
    <w:rsid w:val="002E387B"/>
    <w:rsid w:val="002F53E1"/>
    <w:rsid w:val="003036DC"/>
    <w:rsid w:val="003303EF"/>
    <w:rsid w:val="003370DD"/>
    <w:rsid w:val="00346402"/>
    <w:rsid w:val="00355D06"/>
    <w:rsid w:val="003565A5"/>
    <w:rsid w:val="003639D5"/>
    <w:rsid w:val="0036637F"/>
    <w:rsid w:val="003711C9"/>
    <w:rsid w:val="003766AA"/>
    <w:rsid w:val="00380C1E"/>
    <w:rsid w:val="003850F2"/>
    <w:rsid w:val="003A1426"/>
    <w:rsid w:val="003A6772"/>
    <w:rsid w:val="003B0BF0"/>
    <w:rsid w:val="003B1E2B"/>
    <w:rsid w:val="003B2D15"/>
    <w:rsid w:val="003C0C12"/>
    <w:rsid w:val="003F66B7"/>
    <w:rsid w:val="004001DB"/>
    <w:rsid w:val="00413102"/>
    <w:rsid w:val="00413DDE"/>
    <w:rsid w:val="00427FC8"/>
    <w:rsid w:val="00430F6F"/>
    <w:rsid w:val="00432C98"/>
    <w:rsid w:val="00444906"/>
    <w:rsid w:val="00456157"/>
    <w:rsid w:val="00460430"/>
    <w:rsid w:val="00463AAD"/>
    <w:rsid w:val="00466EFE"/>
    <w:rsid w:val="00470870"/>
    <w:rsid w:val="00473644"/>
    <w:rsid w:val="00481C9E"/>
    <w:rsid w:val="00484886"/>
    <w:rsid w:val="00485924"/>
    <w:rsid w:val="00493801"/>
    <w:rsid w:val="004946CB"/>
    <w:rsid w:val="004A505E"/>
    <w:rsid w:val="004B406D"/>
    <w:rsid w:val="004C4099"/>
    <w:rsid w:val="004C6D77"/>
    <w:rsid w:val="004C7B40"/>
    <w:rsid w:val="004E6B45"/>
    <w:rsid w:val="004E76FC"/>
    <w:rsid w:val="004F56BA"/>
    <w:rsid w:val="00536624"/>
    <w:rsid w:val="00541F87"/>
    <w:rsid w:val="005444D9"/>
    <w:rsid w:val="00553B53"/>
    <w:rsid w:val="00553D86"/>
    <w:rsid w:val="00562A53"/>
    <w:rsid w:val="00562CC2"/>
    <w:rsid w:val="00567FC8"/>
    <w:rsid w:val="00585628"/>
    <w:rsid w:val="005863CF"/>
    <w:rsid w:val="005A2038"/>
    <w:rsid w:val="005B103A"/>
    <w:rsid w:val="005C0A99"/>
    <w:rsid w:val="005C5740"/>
    <w:rsid w:val="005C773D"/>
    <w:rsid w:val="005D1048"/>
    <w:rsid w:val="005D5CA6"/>
    <w:rsid w:val="005E271F"/>
    <w:rsid w:val="005F7B7A"/>
    <w:rsid w:val="006021B8"/>
    <w:rsid w:val="00604ABF"/>
    <w:rsid w:val="006078A1"/>
    <w:rsid w:val="006149AD"/>
    <w:rsid w:val="00627367"/>
    <w:rsid w:val="00635CD7"/>
    <w:rsid w:val="00636012"/>
    <w:rsid w:val="00637E5E"/>
    <w:rsid w:val="00653EE3"/>
    <w:rsid w:val="0066239A"/>
    <w:rsid w:val="00670633"/>
    <w:rsid w:val="00671CAF"/>
    <w:rsid w:val="00672571"/>
    <w:rsid w:val="006756C3"/>
    <w:rsid w:val="006822AF"/>
    <w:rsid w:val="00687024"/>
    <w:rsid w:val="006A1783"/>
    <w:rsid w:val="006A5B47"/>
    <w:rsid w:val="006C0097"/>
    <w:rsid w:val="006C38E1"/>
    <w:rsid w:val="006D1FA2"/>
    <w:rsid w:val="006D350D"/>
    <w:rsid w:val="006E04D6"/>
    <w:rsid w:val="006E5325"/>
    <w:rsid w:val="006F041F"/>
    <w:rsid w:val="00702B43"/>
    <w:rsid w:val="007076BB"/>
    <w:rsid w:val="00711FB9"/>
    <w:rsid w:val="00753986"/>
    <w:rsid w:val="00755C01"/>
    <w:rsid w:val="00756669"/>
    <w:rsid w:val="00762727"/>
    <w:rsid w:val="00762E67"/>
    <w:rsid w:val="00766513"/>
    <w:rsid w:val="00771E9B"/>
    <w:rsid w:val="00776DE2"/>
    <w:rsid w:val="00783C94"/>
    <w:rsid w:val="007853D9"/>
    <w:rsid w:val="007923D6"/>
    <w:rsid w:val="0079264C"/>
    <w:rsid w:val="0079371D"/>
    <w:rsid w:val="00793F01"/>
    <w:rsid w:val="00794ACA"/>
    <w:rsid w:val="007A0755"/>
    <w:rsid w:val="007A3F46"/>
    <w:rsid w:val="007B6DAD"/>
    <w:rsid w:val="007D5DE1"/>
    <w:rsid w:val="007E5CA6"/>
    <w:rsid w:val="007E6582"/>
    <w:rsid w:val="007F512E"/>
    <w:rsid w:val="00813C41"/>
    <w:rsid w:val="0081721D"/>
    <w:rsid w:val="0082232B"/>
    <w:rsid w:val="00826643"/>
    <w:rsid w:val="00833523"/>
    <w:rsid w:val="00837FEA"/>
    <w:rsid w:val="00846FA4"/>
    <w:rsid w:val="00873F14"/>
    <w:rsid w:val="00891A7E"/>
    <w:rsid w:val="008967B8"/>
    <w:rsid w:val="008A176F"/>
    <w:rsid w:val="008A5297"/>
    <w:rsid w:val="008A7F03"/>
    <w:rsid w:val="008B2A02"/>
    <w:rsid w:val="008B2D63"/>
    <w:rsid w:val="008B6AE4"/>
    <w:rsid w:val="008C511C"/>
    <w:rsid w:val="008C6457"/>
    <w:rsid w:val="008C7F73"/>
    <w:rsid w:val="008D02A8"/>
    <w:rsid w:val="008D125C"/>
    <w:rsid w:val="008E5A65"/>
    <w:rsid w:val="008F7868"/>
    <w:rsid w:val="00901BD1"/>
    <w:rsid w:val="009028BD"/>
    <w:rsid w:val="00903CBD"/>
    <w:rsid w:val="00905525"/>
    <w:rsid w:val="00906BA6"/>
    <w:rsid w:val="009125EE"/>
    <w:rsid w:val="00913CA9"/>
    <w:rsid w:val="0091776B"/>
    <w:rsid w:val="00920BB7"/>
    <w:rsid w:val="00942970"/>
    <w:rsid w:val="0096118F"/>
    <w:rsid w:val="009A1D29"/>
    <w:rsid w:val="009A4384"/>
    <w:rsid w:val="009A4C50"/>
    <w:rsid w:val="009A61A9"/>
    <w:rsid w:val="009B0517"/>
    <w:rsid w:val="009B124B"/>
    <w:rsid w:val="009B4B9A"/>
    <w:rsid w:val="009B567F"/>
    <w:rsid w:val="009C0E19"/>
    <w:rsid w:val="009D50CF"/>
    <w:rsid w:val="009D6202"/>
    <w:rsid w:val="009E2816"/>
    <w:rsid w:val="009F33B8"/>
    <w:rsid w:val="009F3CA7"/>
    <w:rsid w:val="009F4B30"/>
    <w:rsid w:val="00A00D27"/>
    <w:rsid w:val="00A064A5"/>
    <w:rsid w:val="00A22217"/>
    <w:rsid w:val="00A252AE"/>
    <w:rsid w:val="00A26EBD"/>
    <w:rsid w:val="00A278C3"/>
    <w:rsid w:val="00A35B6A"/>
    <w:rsid w:val="00A42D80"/>
    <w:rsid w:val="00A46859"/>
    <w:rsid w:val="00A5015E"/>
    <w:rsid w:val="00A537F2"/>
    <w:rsid w:val="00A7497E"/>
    <w:rsid w:val="00A755BB"/>
    <w:rsid w:val="00A83E11"/>
    <w:rsid w:val="00A90C9F"/>
    <w:rsid w:val="00A9273E"/>
    <w:rsid w:val="00A93F16"/>
    <w:rsid w:val="00A97F24"/>
    <w:rsid w:val="00AB4388"/>
    <w:rsid w:val="00AB5A49"/>
    <w:rsid w:val="00AC6DBA"/>
    <w:rsid w:val="00AD4EEC"/>
    <w:rsid w:val="00AD6984"/>
    <w:rsid w:val="00AE7781"/>
    <w:rsid w:val="00AF15F6"/>
    <w:rsid w:val="00AF204D"/>
    <w:rsid w:val="00AF2FFD"/>
    <w:rsid w:val="00AF4004"/>
    <w:rsid w:val="00B037FB"/>
    <w:rsid w:val="00B07CBF"/>
    <w:rsid w:val="00B07D8E"/>
    <w:rsid w:val="00B10C40"/>
    <w:rsid w:val="00B12BCF"/>
    <w:rsid w:val="00B13191"/>
    <w:rsid w:val="00B1529E"/>
    <w:rsid w:val="00B31062"/>
    <w:rsid w:val="00B41254"/>
    <w:rsid w:val="00B42F94"/>
    <w:rsid w:val="00B4321A"/>
    <w:rsid w:val="00B5028E"/>
    <w:rsid w:val="00B56987"/>
    <w:rsid w:val="00B67AD2"/>
    <w:rsid w:val="00B815B2"/>
    <w:rsid w:val="00B82495"/>
    <w:rsid w:val="00B877B2"/>
    <w:rsid w:val="00B93AB8"/>
    <w:rsid w:val="00B95AA1"/>
    <w:rsid w:val="00B963DC"/>
    <w:rsid w:val="00BB276E"/>
    <w:rsid w:val="00BD44D5"/>
    <w:rsid w:val="00BD4F4D"/>
    <w:rsid w:val="00BE06F8"/>
    <w:rsid w:val="00BE79EA"/>
    <w:rsid w:val="00BE7BB0"/>
    <w:rsid w:val="00BF15AB"/>
    <w:rsid w:val="00BF1980"/>
    <w:rsid w:val="00BF7F3F"/>
    <w:rsid w:val="00C0367D"/>
    <w:rsid w:val="00C04047"/>
    <w:rsid w:val="00C052DE"/>
    <w:rsid w:val="00C21955"/>
    <w:rsid w:val="00C30449"/>
    <w:rsid w:val="00C30FAB"/>
    <w:rsid w:val="00C36ABC"/>
    <w:rsid w:val="00C547F4"/>
    <w:rsid w:val="00C5514E"/>
    <w:rsid w:val="00C576FD"/>
    <w:rsid w:val="00C679BD"/>
    <w:rsid w:val="00C67B76"/>
    <w:rsid w:val="00C819F0"/>
    <w:rsid w:val="00C82DD3"/>
    <w:rsid w:val="00C97379"/>
    <w:rsid w:val="00CA413C"/>
    <w:rsid w:val="00CA7414"/>
    <w:rsid w:val="00CB11FC"/>
    <w:rsid w:val="00CB3D7C"/>
    <w:rsid w:val="00CB41C1"/>
    <w:rsid w:val="00CC051B"/>
    <w:rsid w:val="00CC1876"/>
    <w:rsid w:val="00CC4A59"/>
    <w:rsid w:val="00CC5BC7"/>
    <w:rsid w:val="00CC675D"/>
    <w:rsid w:val="00CE192C"/>
    <w:rsid w:val="00CE4CD6"/>
    <w:rsid w:val="00CE6F77"/>
    <w:rsid w:val="00D026EF"/>
    <w:rsid w:val="00D052D6"/>
    <w:rsid w:val="00D1190A"/>
    <w:rsid w:val="00D12019"/>
    <w:rsid w:val="00D25955"/>
    <w:rsid w:val="00D25F7E"/>
    <w:rsid w:val="00D27EC3"/>
    <w:rsid w:val="00D3387E"/>
    <w:rsid w:val="00D44580"/>
    <w:rsid w:val="00D5057A"/>
    <w:rsid w:val="00D54081"/>
    <w:rsid w:val="00D57B01"/>
    <w:rsid w:val="00D62804"/>
    <w:rsid w:val="00D656B5"/>
    <w:rsid w:val="00D70AD2"/>
    <w:rsid w:val="00D76972"/>
    <w:rsid w:val="00D8232B"/>
    <w:rsid w:val="00D913FE"/>
    <w:rsid w:val="00D91451"/>
    <w:rsid w:val="00D95BCC"/>
    <w:rsid w:val="00D95F89"/>
    <w:rsid w:val="00DA2EBD"/>
    <w:rsid w:val="00DB2A59"/>
    <w:rsid w:val="00DB47C8"/>
    <w:rsid w:val="00DC2079"/>
    <w:rsid w:val="00DC2173"/>
    <w:rsid w:val="00DC39F6"/>
    <w:rsid w:val="00DC3AE2"/>
    <w:rsid w:val="00DC6E5B"/>
    <w:rsid w:val="00DD45C3"/>
    <w:rsid w:val="00DD740A"/>
    <w:rsid w:val="00DE5B4A"/>
    <w:rsid w:val="00E02914"/>
    <w:rsid w:val="00E0417F"/>
    <w:rsid w:val="00E05CD5"/>
    <w:rsid w:val="00E12ACC"/>
    <w:rsid w:val="00E13C0B"/>
    <w:rsid w:val="00E16D1D"/>
    <w:rsid w:val="00E32B68"/>
    <w:rsid w:val="00E34918"/>
    <w:rsid w:val="00E41A25"/>
    <w:rsid w:val="00E501C9"/>
    <w:rsid w:val="00E50D04"/>
    <w:rsid w:val="00E526AA"/>
    <w:rsid w:val="00E54968"/>
    <w:rsid w:val="00E5682C"/>
    <w:rsid w:val="00E620DC"/>
    <w:rsid w:val="00E7030B"/>
    <w:rsid w:val="00E7125C"/>
    <w:rsid w:val="00E715B5"/>
    <w:rsid w:val="00E82F47"/>
    <w:rsid w:val="00E83626"/>
    <w:rsid w:val="00E84CC4"/>
    <w:rsid w:val="00E8620A"/>
    <w:rsid w:val="00E9119D"/>
    <w:rsid w:val="00E9387C"/>
    <w:rsid w:val="00EA1533"/>
    <w:rsid w:val="00EA5595"/>
    <w:rsid w:val="00EB5650"/>
    <w:rsid w:val="00EB5BD0"/>
    <w:rsid w:val="00ED4BC9"/>
    <w:rsid w:val="00EE085E"/>
    <w:rsid w:val="00EE164B"/>
    <w:rsid w:val="00EE381F"/>
    <w:rsid w:val="00EF0D6E"/>
    <w:rsid w:val="00EF3F77"/>
    <w:rsid w:val="00EF4A1D"/>
    <w:rsid w:val="00F04610"/>
    <w:rsid w:val="00F065AF"/>
    <w:rsid w:val="00F14E45"/>
    <w:rsid w:val="00F176BB"/>
    <w:rsid w:val="00F360C8"/>
    <w:rsid w:val="00F5193E"/>
    <w:rsid w:val="00F5212F"/>
    <w:rsid w:val="00F5327D"/>
    <w:rsid w:val="00F55E6A"/>
    <w:rsid w:val="00F61082"/>
    <w:rsid w:val="00F73B40"/>
    <w:rsid w:val="00F80128"/>
    <w:rsid w:val="00F93426"/>
    <w:rsid w:val="00F9559D"/>
    <w:rsid w:val="00F977A1"/>
    <w:rsid w:val="00F97D5C"/>
    <w:rsid w:val="00FA55B8"/>
    <w:rsid w:val="00FB494D"/>
    <w:rsid w:val="00FC015B"/>
    <w:rsid w:val="00FC04AD"/>
    <w:rsid w:val="00FC0684"/>
    <w:rsid w:val="00FD62C6"/>
    <w:rsid w:val="00FE167F"/>
    <w:rsid w:val="00FE1DB7"/>
    <w:rsid w:val="00FE3706"/>
    <w:rsid w:val="00FE7321"/>
    <w:rsid w:val="00FF4912"/>
    <w:rsid w:val="00FF74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8D014"/>
  <w14:defaultImageDpi w14:val="0"/>
  <w15:docId w15:val="{8B9284E1-880D-43D7-9781-99B5BB9C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CBD"/>
    <w:pPr>
      <w:widowControl w:val="0"/>
      <w:autoSpaceDN w:val="0"/>
      <w:adjustRightInd w:val="0"/>
      <w:spacing w:after="0" w:line="240" w:lineRule="auto"/>
    </w:pPr>
    <w:rPr>
      <w:rFonts w:ascii="Times New Roman" w:hAnsi="Times New Roman"/>
      <w:sz w:val="24"/>
      <w:szCs w:val="24"/>
      <w:lang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pPr>
      <w:spacing w:after="120"/>
    </w:pPr>
  </w:style>
  <w:style w:type="paragraph" w:styleId="Loend">
    <w:name w:val="List"/>
    <w:basedOn w:val="Kehatekst"/>
    <w:uiPriority w:val="99"/>
  </w:style>
  <w:style w:type="paragraph" w:customStyle="1" w:styleId="Heading">
    <w:name w:val="Heading"/>
    <w:basedOn w:val="Normaallaad"/>
    <w:next w:val="Kehatekst"/>
    <w:uiPriority w:val="99"/>
    <w:pPr>
      <w:keepNext/>
      <w:spacing w:before="240" w:after="120"/>
    </w:pPr>
    <w:rPr>
      <w:rFonts w:ascii="Arial" w:hAnsi="Arial" w:cs="Arial"/>
      <w:sz w:val="28"/>
      <w:szCs w:val="28"/>
    </w:rPr>
  </w:style>
  <w:style w:type="character" w:customStyle="1" w:styleId="KehatekstMrk">
    <w:name w:val="Kehatekst Märk"/>
    <w:basedOn w:val="Liguvaikefont"/>
    <w:link w:val="Kehatekst"/>
    <w:uiPriority w:val="99"/>
    <w:semiHidden/>
    <w:locked/>
    <w:rPr>
      <w:rFonts w:ascii="Times New Roman" w:hAnsi="Times New Roman" w:cs="Times New Roman"/>
      <w:sz w:val="24"/>
      <w:szCs w:val="24"/>
      <w:lang w:val="x-none" w:eastAsia="zh-CN"/>
    </w:rPr>
  </w:style>
  <w:style w:type="paragraph" w:styleId="Pealdis">
    <w:name w:val="caption"/>
    <w:basedOn w:val="Normaallaad"/>
    <w:uiPriority w:val="99"/>
    <w:qFormat/>
    <w:pPr>
      <w:spacing w:before="120" w:after="120"/>
    </w:pPr>
    <w:rPr>
      <w:i/>
      <w:iCs/>
    </w:rPr>
  </w:style>
  <w:style w:type="paragraph" w:customStyle="1" w:styleId="Index">
    <w:name w:val="Index"/>
    <w:basedOn w:val="Normaallaad"/>
    <w:uiPriority w:val="99"/>
  </w:style>
  <w:style w:type="paragraph" w:styleId="Normaallaadveeb">
    <w:name w:val="Normal (Web)"/>
    <w:basedOn w:val="Normaallaad"/>
    <w:uiPriority w:val="99"/>
    <w:pPr>
      <w:widowControl/>
      <w:autoSpaceDN/>
      <w:adjustRightInd/>
      <w:spacing w:before="100" w:beforeAutospacing="1" w:after="119"/>
    </w:pPr>
    <w:rPr>
      <w:lang w:val="en-GB" w:eastAsia="en-US"/>
    </w:rPr>
  </w:style>
  <w:style w:type="character" w:customStyle="1" w:styleId="tekst4">
    <w:name w:val="tekst4"/>
    <w:basedOn w:val="Liguvaikefont"/>
    <w:uiPriority w:val="99"/>
    <w:rPr>
      <w:rFonts w:cs="Times New Roman"/>
    </w:rPr>
  </w:style>
  <w:style w:type="character" w:styleId="Hperlink">
    <w:name w:val="Hyperlink"/>
    <w:basedOn w:val="Liguvaikefont"/>
    <w:uiPriority w:val="99"/>
    <w:rPr>
      <w:rFonts w:cs="Times New Roman"/>
      <w:color w:val="0000FF"/>
      <w:u w:val="single"/>
    </w:rPr>
  </w:style>
  <w:style w:type="character" w:customStyle="1" w:styleId="Absatz-Standardschriftart">
    <w:name w:val="Absatz-Standardschriftart"/>
    <w:uiPriority w:val="99"/>
  </w:style>
  <w:style w:type="character" w:customStyle="1" w:styleId="Heading1Char">
    <w:name w:val="Heading 1 Char"/>
    <w:basedOn w:val="Liguvaikefont"/>
    <w:uiPriority w:val="99"/>
    <w:rPr>
      <w:rFonts w:ascii="Cambria" w:hAnsi="Cambria" w:cs="Cambria"/>
      <w:b/>
      <w:bCs/>
      <w:kern w:val="32"/>
      <w:sz w:val="32"/>
      <w:szCs w:val="32"/>
      <w:lang w:val="et-EE" w:eastAsia="ar-SA" w:bidi="ar-SA"/>
    </w:rPr>
  </w:style>
  <w:style w:type="paragraph" w:styleId="Kehatekst2">
    <w:name w:val="Body Text 2"/>
    <w:basedOn w:val="Kehatekst"/>
    <w:link w:val="Kehatekst2Mrk"/>
    <w:uiPriority w:val="99"/>
    <w:pPr>
      <w:suppressAutoHyphens/>
      <w:autoSpaceDE w:val="0"/>
      <w:autoSpaceDN/>
      <w:adjustRightInd/>
      <w:spacing w:after="0"/>
      <w:ind w:left="283"/>
      <w:jc w:val="both"/>
    </w:pPr>
    <w:rPr>
      <w:lang w:eastAsia="ar-SA"/>
    </w:rPr>
  </w:style>
  <w:style w:type="character" w:customStyle="1" w:styleId="tekst41">
    <w:name w:val="tekst41"/>
    <w:basedOn w:val="Liguvaikefont"/>
    <w:uiPriority w:val="99"/>
    <w:rPr>
      <w:rFonts w:ascii="Verdana" w:hAnsi="Verdana" w:cs="Verdana"/>
      <w:color w:val="000000"/>
      <w:sz w:val="18"/>
      <w:szCs w:val="18"/>
      <w:u w:val="none"/>
    </w:rPr>
  </w:style>
  <w:style w:type="paragraph" w:customStyle="1" w:styleId="Tabelisisu">
    <w:name w:val="Tabeli sisu"/>
    <w:basedOn w:val="Kehatekst"/>
    <w:uiPriority w:val="99"/>
    <w:pPr>
      <w:suppressLineNumbers/>
      <w:suppressAutoHyphens/>
      <w:autoSpaceDE w:val="0"/>
      <w:autoSpaceDN/>
      <w:adjustRightInd/>
      <w:spacing w:after="0"/>
      <w:jc w:val="both"/>
    </w:pPr>
    <w:rPr>
      <w:lang w:eastAsia="ar-SA"/>
    </w:rPr>
  </w:style>
  <w:style w:type="character" w:customStyle="1" w:styleId="Kehatekst2Mrk">
    <w:name w:val="Kehatekst 2 Märk"/>
    <w:basedOn w:val="Liguvaikefont"/>
    <w:link w:val="Kehatekst2"/>
    <w:uiPriority w:val="99"/>
    <w:semiHidden/>
    <w:locked/>
    <w:rPr>
      <w:rFonts w:ascii="Times New Roman" w:hAnsi="Times New Roman" w:cs="Times New Roman"/>
      <w:sz w:val="24"/>
      <w:szCs w:val="24"/>
      <w:lang w:val="x-none" w:eastAsia="zh-CN"/>
    </w:rPr>
  </w:style>
  <w:style w:type="character" w:styleId="Klastatudhperlink">
    <w:name w:val="FollowedHyperlink"/>
    <w:basedOn w:val="Liguvaikefont"/>
    <w:uiPriority w:val="99"/>
    <w:rPr>
      <w:rFonts w:cs="Times New Roman"/>
      <w:color w:val="800080"/>
      <w:u w:val="single"/>
    </w:rPr>
  </w:style>
  <w:style w:type="paragraph" w:customStyle="1" w:styleId="western">
    <w:name w:val="western"/>
    <w:basedOn w:val="Normaallaad"/>
    <w:rsid w:val="00D12019"/>
    <w:pPr>
      <w:widowControl/>
      <w:autoSpaceDN/>
      <w:adjustRightInd/>
      <w:spacing w:before="100" w:beforeAutospacing="1" w:after="119"/>
    </w:pPr>
    <w:rPr>
      <w:lang w:eastAsia="et-EE"/>
    </w:rPr>
  </w:style>
  <w:style w:type="character" w:styleId="Kommentaariviide">
    <w:name w:val="annotation reference"/>
    <w:basedOn w:val="Liguvaikefont"/>
    <w:uiPriority w:val="99"/>
    <w:semiHidden/>
    <w:unhideWhenUsed/>
    <w:rsid w:val="00380C1E"/>
    <w:rPr>
      <w:rFonts w:cs="Times New Roman"/>
      <w:sz w:val="16"/>
      <w:szCs w:val="16"/>
    </w:rPr>
  </w:style>
  <w:style w:type="paragraph" w:styleId="Kommentaaritekst">
    <w:name w:val="annotation text"/>
    <w:basedOn w:val="Normaallaad"/>
    <w:link w:val="KommentaaritekstMrk"/>
    <w:uiPriority w:val="99"/>
    <w:unhideWhenUsed/>
    <w:rsid w:val="00380C1E"/>
    <w:rPr>
      <w:sz w:val="20"/>
      <w:szCs w:val="20"/>
    </w:rPr>
  </w:style>
  <w:style w:type="paragraph" w:styleId="Jutumullitekst">
    <w:name w:val="Balloon Text"/>
    <w:basedOn w:val="Normaallaad"/>
    <w:link w:val="JutumullitekstMrk"/>
    <w:uiPriority w:val="99"/>
    <w:semiHidden/>
    <w:unhideWhenUsed/>
    <w:rsid w:val="00380C1E"/>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380C1E"/>
    <w:rPr>
      <w:b/>
      <w:bCs/>
    </w:rPr>
  </w:style>
  <w:style w:type="character" w:customStyle="1" w:styleId="JutumullitekstMrk">
    <w:name w:val="Jutumullitekst Märk"/>
    <w:basedOn w:val="Liguvaikefont"/>
    <w:link w:val="Jutumullitekst"/>
    <w:uiPriority w:val="99"/>
    <w:semiHidden/>
    <w:locked/>
    <w:rsid w:val="00380C1E"/>
    <w:rPr>
      <w:rFonts w:ascii="Segoe UI" w:hAnsi="Segoe UI" w:cs="Segoe UI"/>
      <w:sz w:val="18"/>
      <w:szCs w:val="18"/>
      <w:lang w:val="x-none" w:eastAsia="zh-CN"/>
    </w:rPr>
  </w:style>
  <w:style w:type="character" w:customStyle="1" w:styleId="KommentaaritekstMrk">
    <w:name w:val="Kommentaari tekst Märk"/>
    <w:basedOn w:val="Liguvaikefont"/>
    <w:link w:val="Kommentaaritekst"/>
    <w:uiPriority w:val="99"/>
    <w:locked/>
    <w:rsid w:val="00380C1E"/>
    <w:rPr>
      <w:rFonts w:ascii="Times New Roman" w:hAnsi="Times New Roman" w:cs="Times New Roman"/>
      <w:sz w:val="20"/>
      <w:szCs w:val="20"/>
      <w:lang w:val="x-none" w:eastAsia="zh-CN"/>
    </w:rPr>
  </w:style>
  <w:style w:type="character" w:customStyle="1" w:styleId="KommentaariteemaMrk">
    <w:name w:val="Kommentaari teema Märk"/>
    <w:basedOn w:val="KommentaaritekstMrk"/>
    <w:link w:val="Kommentaariteema"/>
    <w:uiPriority w:val="99"/>
    <w:semiHidden/>
    <w:locked/>
    <w:rsid w:val="00380C1E"/>
    <w:rPr>
      <w:rFonts w:ascii="Times New Roman" w:hAnsi="Times New Roman" w:cs="Times New Roman"/>
      <w:b/>
      <w:bCs/>
      <w:sz w:val="20"/>
      <w:szCs w:val="20"/>
      <w:lang w:val="x-none" w:eastAsia="zh-CN"/>
    </w:rPr>
  </w:style>
  <w:style w:type="paragraph" w:styleId="Loendilik">
    <w:name w:val="List Paragraph"/>
    <w:basedOn w:val="Normaallaad"/>
    <w:uiPriority w:val="34"/>
    <w:qFormat/>
    <w:rsid w:val="00CC675D"/>
    <w:pPr>
      <w:widowControl/>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2923">
      <w:bodyDiv w:val="1"/>
      <w:marLeft w:val="0"/>
      <w:marRight w:val="0"/>
      <w:marTop w:val="0"/>
      <w:marBottom w:val="0"/>
      <w:divBdr>
        <w:top w:val="none" w:sz="0" w:space="0" w:color="auto"/>
        <w:left w:val="none" w:sz="0" w:space="0" w:color="auto"/>
        <w:bottom w:val="none" w:sz="0" w:space="0" w:color="auto"/>
        <w:right w:val="none" w:sz="0" w:space="0" w:color="auto"/>
      </w:divBdr>
    </w:div>
    <w:div w:id="1465462972">
      <w:marLeft w:val="0"/>
      <w:marRight w:val="0"/>
      <w:marTop w:val="0"/>
      <w:marBottom w:val="0"/>
      <w:divBdr>
        <w:top w:val="none" w:sz="0" w:space="0" w:color="auto"/>
        <w:left w:val="none" w:sz="0" w:space="0" w:color="auto"/>
        <w:bottom w:val="none" w:sz="0" w:space="0" w:color="auto"/>
        <w:right w:val="none" w:sz="0" w:space="0" w:color="auto"/>
      </w:divBdr>
    </w:div>
    <w:div w:id="1465462973">
      <w:marLeft w:val="0"/>
      <w:marRight w:val="0"/>
      <w:marTop w:val="0"/>
      <w:marBottom w:val="0"/>
      <w:divBdr>
        <w:top w:val="none" w:sz="0" w:space="0" w:color="auto"/>
        <w:left w:val="none" w:sz="0" w:space="0" w:color="auto"/>
        <w:bottom w:val="none" w:sz="0" w:space="0" w:color="auto"/>
        <w:right w:val="none" w:sz="0" w:space="0" w:color="auto"/>
      </w:divBdr>
    </w:div>
    <w:div w:id="1465462974">
      <w:marLeft w:val="0"/>
      <w:marRight w:val="0"/>
      <w:marTop w:val="0"/>
      <w:marBottom w:val="0"/>
      <w:divBdr>
        <w:top w:val="none" w:sz="0" w:space="0" w:color="auto"/>
        <w:left w:val="none" w:sz="0" w:space="0" w:color="auto"/>
        <w:bottom w:val="none" w:sz="0" w:space="0" w:color="auto"/>
        <w:right w:val="none" w:sz="0" w:space="0" w:color="auto"/>
      </w:divBdr>
    </w:div>
    <w:div w:id="1465462975">
      <w:marLeft w:val="0"/>
      <w:marRight w:val="0"/>
      <w:marTop w:val="0"/>
      <w:marBottom w:val="0"/>
      <w:divBdr>
        <w:top w:val="none" w:sz="0" w:space="0" w:color="auto"/>
        <w:left w:val="none" w:sz="0" w:space="0" w:color="auto"/>
        <w:bottom w:val="none" w:sz="0" w:space="0" w:color="auto"/>
        <w:right w:val="none" w:sz="0" w:space="0" w:color="auto"/>
      </w:divBdr>
    </w:div>
    <w:div w:id="1465462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A1F7-B9AD-4E19-9264-8CB9BCA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10784</Characters>
  <Application>Microsoft Office Word</Application>
  <DocSecurity>0</DocSecurity>
  <Lines>89</Lines>
  <Paragraphs>25</Paragraphs>
  <ScaleCrop>false</ScaleCrop>
  <HeadingPairs>
    <vt:vector size="2" baseType="variant">
      <vt:variant>
        <vt:lpstr>Pealkiri</vt:lpstr>
      </vt:variant>
      <vt:variant>
        <vt:i4>1</vt:i4>
      </vt:variant>
    </vt:vector>
  </HeadingPairs>
  <TitlesOfParts>
    <vt:vector size="1" baseType="lpstr">
      <vt:lpstr>VV määruse eelnõu</vt:lpstr>
    </vt:vector>
  </TitlesOfParts>
  <Company>KA</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 määruse eelnõu</dc:title>
  <dc:subject/>
  <dc:creator>Andres Miller</dc:creator>
  <dc:description/>
  <cp:lastModifiedBy>Raina Smill</cp:lastModifiedBy>
  <cp:revision>2</cp:revision>
  <cp:lastPrinted>2112-12-31T22:00:00Z</cp:lastPrinted>
  <dcterms:created xsi:type="dcterms:W3CDTF">2019-04-16T13:45:00Z</dcterms:created>
  <dcterms:modified xsi:type="dcterms:W3CDTF">2019-04-16T13:45:00Z</dcterms:modified>
</cp:coreProperties>
</file>