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196C" w14:textId="1AF72EE0" w:rsidR="00036393" w:rsidRDefault="00036393" w:rsidP="003F17B1">
      <w:pPr>
        <w:spacing w:line="276" w:lineRule="auto"/>
        <w:ind w:left="0" w:firstLine="0"/>
        <w:jc w:val="both"/>
        <w:rPr>
          <w:sz w:val="24"/>
          <w:szCs w:val="24"/>
          <w:lang w:val="et-EE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870"/>
        <w:gridCol w:w="4871"/>
      </w:tblGrid>
      <w:tr w:rsidR="00036393" w:rsidRPr="008754D2" w14:paraId="6F5244CB" w14:textId="77777777" w:rsidTr="003D49E4">
        <w:trPr>
          <w:cantSplit/>
          <w:jc w:val="right"/>
        </w:trPr>
        <w:tc>
          <w:tcPr>
            <w:tcW w:w="4870" w:type="dxa"/>
          </w:tcPr>
          <w:p w14:paraId="695F03AF" w14:textId="77777777" w:rsidR="00036393" w:rsidRPr="008754D2" w:rsidRDefault="00036393" w:rsidP="00F66EA2">
            <w:pPr>
              <w:tabs>
                <w:tab w:val="left" w:pos="6521"/>
              </w:tabs>
              <w:jc w:val="both"/>
              <w:rPr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4871" w:type="dxa"/>
          </w:tcPr>
          <w:p w14:paraId="7D1D4FE0" w14:textId="3518406E" w:rsidR="00036393" w:rsidRPr="008754D2" w:rsidRDefault="00036393" w:rsidP="003D49E4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et-EE"/>
              </w:rPr>
            </w:pPr>
            <w:r w:rsidRPr="008754D2">
              <w:rPr>
                <w:noProof/>
                <w:sz w:val="24"/>
                <w:szCs w:val="24"/>
                <w:lang w:val="et-EE"/>
              </w:rPr>
              <w:t>Hiiumaa Vallavalitsuse [kuupäev]</w:t>
            </w:r>
          </w:p>
          <w:p w14:paraId="688E3584" w14:textId="059E3652" w:rsidR="00036393" w:rsidRPr="008754D2" w:rsidRDefault="00036393" w:rsidP="003D49E4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et-EE"/>
              </w:rPr>
            </w:pPr>
            <w:r w:rsidRPr="008754D2">
              <w:rPr>
                <w:noProof/>
                <w:sz w:val="24"/>
                <w:szCs w:val="24"/>
                <w:lang w:val="et-EE"/>
              </w:rPr>
              <w:t>korralduse nr [nr]</w:t>
            </w:r>
          </w:p>
          <w:p w14:paraId="32A7ED95" w14:textId="77777777" w:rsidR="00036393" w:rsidRPr="008754D2" w:rsidRDefault="00036393" w:rsidP="003D49E4">
            <w:pPr>
              <w:tabs>
                <w:tab w:val="left" w:pos="6521"/>
              </w:tabs>
              <w:jc w:val="right"/>
              <w:rPr>
                <w:b/>
                <w:bCs/>
                <w:sz w:val="24"/>
                <w:szCs w:val="24"/>
                <w:lang w:val="et-EE"/>
              </w:rPr>
            </w:pPr>
            <w:r w:rsidRPr="008754D2">
              <w:rPr>
                <w:noProof/>
                <w:sz w:val="24"/>
                <w:szCs w:val="24"/>
                <w:lang w:val="et-EE"/>
              </w:rPr>
              <w:t>Lisa</w:t>
            </w:r>
          </w:p>
        </w:tc>
      </w:tr>
    </w:tbl>
    <w:p w14:paraId="07BCBA53" w14:textId="16D71FE2" w:rsidR="00036393" w:rsidRPr="008754D2" w:rsidRDefault="00036393" w:rsidP="00F66EA2">
      <w:pPr>
        <w:jc w:val="both"/>
        <w:rPr>
          <w:lang w:val="et-EE"/>
        </w:rPr>
      </w:pPr>
    </w:p>
    <w:p w14:paraId="4779D6EE" w14:textId="76F026EE" w:rsidR="008754D2" w:rsidRPr="008754D2" w:rsidRDefault="008754D2" w:rsidP="002F0341">
      <w:pPr>
        <w:jc w:val="center"/>
        <w:rPr>
          <w:lang w:val="et-EE"/>
        </w:rPr>
      </w:pPr>
      <w:r w:rsidRPr="008754D2">
        <w:rPr>
          <w:rFonts w:eastAsia="Times New Roman"/>
          <w:b/>
          <w:color w:val="000000"/>
          <w:sz w:val="24"/>
          <w:szCs w:val="24"/>
          <w:lang w:val="et-EE"/>
        </w:rPr>
        <w:t>PROJEKTEERIMISTINGIMUSED</w:t>
      </w:r>
    </w:p>
    <w:p w14:paraId="15EC1D5A" w14:textId="77777777" w:rsidR="008754D2" w:rsidRPr="008754D2" w:rsidRDefault="008754D2" w:rsidP="00F66EA2">
      <w:pPr>
        <w:jc w:val="both"/>
        <w:rPr>
          <w:rFonts w:eastAsia="Calibri"/>
          <w:b/>
          <w:sz w:val="24"/>
          <w:szCs w:val="24"/>
          <w:lang w:val="et-EE" w:eastAsia="zh-CN"/>
        </w:rPr>
      </w:pPr>
    </w:p>
    <w:p w14:paraId="26308E3E" w14:textId="665FFFE6" w:rsidR="003D7CCD" w:rsidRDefault="003D7CCD" w:rsidP="003D7CCD">
      <w:pPr>
        <w:ind w:left="0" w:firstLine="0"/>
        <w:jc w:val="both"/>
        <w:rPr>
          <w:bCs/>
          <w:color w:val="000000"/>
          <w:sz w:val="24"/>
          <w:szCs w:val="24"/>
          <w:lang w:val="et-EE"/>
        </w:rPr>
      </w:pPr>
      <w:r w:rsidRPr="008754D2">
        <w:rPr>
          <w:b/>
          <w:bCs/>
          <w:color w:val="000000"/>
          <w:sz w:val="24"/>
          <w:szCs w:val="24"/>
          <w:lang w:val="et-EE"/>
        </w:rPr>
        <w:t>Ehitustegevuse liigi täpsustus</w:t>
      </w:r>
      <w:r w:rsidRPr="008754D2">
        <w:rPr>
          <w:color w:val="000000"/>
          <w:sz w:val="24"/>
          <w:szCs w:val="24"/>
          <w:lang w:val="et-EE"/>
        </w:rPr>
        <w:br/>
      </w:r>
      <w:r>
        <w:rPr>
          <w:color w:val="000000"/>
          <w:sz w:val="24"/>
          <w:szCs w:val="24"/>
          <w:lang w:val="et-EE"/>
        </w:rPr>
        <w:t>P</w:t>
      </w:r>
      <w:r w:rsidRPr="002C06DF">
        <w:rPr>
          <w:color w:val="000000"/>
          <w:sz w:val="24"/>
          <w:szCs w:val="24"/>
          <w:lang w:val="et-EE"/>
        </w:rPr>
        <w:t xml:space="preserve">rojekteerimistingimused väljastatakse Kärdla linna </w:t>
      </w:r>
      <w:r w:rsidR="0027204D">
        <w:rPr>
          <w:color w:val="000000"/>
          <w:sz w:val="24"/>
          <w:szCs w:val="24"/>
          <w:lang w:val="et-EE"/>
        </w:rPr>
        <w:t>Tiigi</w:t>
      </w:r>
      <w:r>
        <w:rPr>
          <w:color w:val="000000"/>
          <w:sz w:val="24"/>
          <w:szCs w:val="24"/>
          <w:lang w:val="et-EE"/>
        </w:rPr>
        <w:t xml:space="preserve"> </w:t>
      </w:r>
      <w:r w:rsidR="0027204D">
        <w:rPr>
          <w:color w:val="000000"/>
          <w:sz w:val="24"/>
          <w:szCs w:val="24"/>
          <w:lang w:val="et-EE"/>
        </w:rPr>
        <w:t>32</w:t>
      </w:r>
      <w:r>
        <w:rPr>
          <w:color w:val="000000"/>
          <w:sz w:val="24"/>
          <w:szCs w:val="24"/>
          <w:lang w:val="et-EE"/>
        </w:rPr>
        <w:t xml:space="preserve"> maaüksusele</w:t>
      </w:r>
      <w:r w:rsidRPr="002C06DF">
        <w:rPr>
          <w:color w:val="000000"/>
          <w:sz w:val="24"/>
          <w:szCs w:val="24"/>
          <w:lang w:val="et-EE"/>
        </w:rPr>
        <w:t xml:space="preserve"> </w:t>
      </w:r>
      <w:r>
        <w:rPr>
          <w:color w:val="000000"/>
          <w:sz w:val="24"/>
          <w:szCs w:val="24"/>
          <w:lang w:val="et-EE"/>
        </w:rPr>
        <w:t>(</w:t>
      </w:r>
      <w:bookmarkStart w:id="0" w:name="_Hlk104908248"/>
      <w:r>
        <w:rPr>
          <w:color w:val="000000"/>
          <w:sz w:val="24"/>
          <w:szCs w:val="24"/>
          <w:lang w:val="et-EE"/>
        </w:rPr>
        <w:t>katastritunnus</w:t>
      </w:r>
      <w:r w:rsidR="0027204D">
        <w:rPr>
          <w:color w:val="000000"/>
          <w:sz w:val="24"/>
          <w:szCs w:val="24"/>
          <w:lang w:val="et-EE"/>
        </w:rPr>
        <w:t xml:space="preserve"> </w:t>
      </w:r>
      <w:r w:rsidR="0027204D" w:rsidRPr="0027204D">
        <w:rPr>
          <w:color w:val="000000"/>
          <w:sz w:val="24"/>
          <w:szCs w:val="24"/>
          <w:lang w:val="et-EE"/>
        </w:rPr>
        <w:t>37101:001:0020</w:t>
      </w:r>
      <w:r>
        <w:rPr>
          <w:color w:val="000000"/>
          <w:sz w:val="24"/>
          <w:szCs w:val="24"/>
          <w:lang w:val="et-EE"/>
        </w:rPr>
        <w:t xml:space="preserve"> )</w:t>
      </w:r>
      <w:bookmarkEnd w:id="0"/>
      <w:r>
        <w:rPr>
          <w:color w:val="000000"/>
          <w:sz w:val="24"/>
          <w:szCs w:val="24"/>
          <w:lang w:val="et-EE"/>
        </w:rPr>
        <w:t xml:space="preserve"> olemasoleva hoonestuse vahele uue eluhoone ja seda teenindavate rajatiste püstitamiseks</w:t>
      </w:r>
      <w:r w:rsidR="00170134">
        <w:rPr>
          <w:color w:val="000000"/>
          <w:sz w:val="24"/>
          <w:szCs w:val="24"/>
          <w:lang w:val="et-EE"/>
        </w:rPr>
        <w:t>.</w:t>
      </w:r>
      <w:r w:rsidRPr="008754D2">
        <w:rPr>
          <w:color w:val="000000"/>
          <w:sz w:val="24"/>
          <w:szCs w:val="24"/>
          <w:lang w:val="et-EE"/>
        </w:rPr>
        <w:br/>
      </w:r>
      <w:r w:rsidRPr="008754D2">
        <w:rPr>
          <w:color w:val="000000"/>
          <w:sz w:val="24"/>
          <w:szCs w:val="24"/>
          <w:lang w:val="et-EE"/>
        </w:rPr>
        <w:br/>
      </w:r>
      <w:r w:rsidRPr="008754D2">
        <w:rPr>
          <w:b/>
          <w:bCs/>
          <w:color w:val="000000"/>
          <w:sz w:val="24"/>
          <w:szCs w:val="24"/>
          <w:lang w:val="et-EE"/>
        </w:rPr>
        <w:t xml:space="preserve">Projekteerimistingimuste andja </w:t>
      </w:r>
      <w:r w:rsidRPr="008754D2">
        <w:rPr>
          <w:bCs/>
          <w:color w:val="000000"/>
          <w:sz w:val="24"/>
          <w:szCs w:val="24"/>
          <w:lang w:val="et-EE"/>
        </w:rPr>
        <w:br/>
        <w:t>Asutus: Hiiumaa Vallavalitsus</w:t>
      </w:r>
      <w:r w:rsidRPr="008754D2">
        <w:rPr>
          <w:bCs/>
          <w:color w:val="000000"/>
          <w:sz w:val="24"/>
          <w:szCs w:val="24"/>
          <w:lang w:val="et-EE"/>
        </w:rPr>
        <w:br/>
        <w:t>Asutuse registrikood: 77000424</w:t>
      </w:r>
      <w:r w:rsidRPr="008754D2">
        <w:rPr>
          <w:bCs/>
          <w:color w:val="000000"/>
          <w:sz w:val="24"/>
          <w:szCs w:val="24"/>
          <w:lang w:val="et-EE"/>
        </w:rPr>
        <w:br/>
        <w:t xml:space="preserve">Ametniku nimi:  </w:t>
      </w:r>
      <w:r>
        <w:rPr>
          <w:bCs/>
          <w:color w:val="000000"/>
          <w:sz w:val="24"/>
          <w:szCs w:val="24"/>
          <w:lang w:val="et-EE"/>
        </w:rPr>
        <w:t>Maria Reino</w:t>
      </w:r>
      <w:r w:rsidRPr="008754D2">
        <w:rPr>
          <w:bCs/>
          <w:color w:val="000000"/>
          <w:sz w:val="24"/>
          <w:szCs w:val="24"/>
          <w:lang w:val="et-EE"/>
        </w:rPr>
        <w:br/>
        <w:t>Ametniku ametinimetus: ehitusspetsialist</w:t>
      </w:r>
      <w:r w:rsidRPr="008754D2">
        <w:rPr>
          <w:bCs/>
          <w:color w:val="000000"/>
          <w:sz w:val="24"/>
          <w:szCs w:val="24"/>
          <w:lang w:val="et-EE"/>
        </w:rPr>
        <w:br/>
      </w:r>
      <w:r w:rsidRPr="008754D2">
        <w:rPr>
          <w:bCs/>
          <w:color w:val="000000"/>
          <w:sz w:val="24"/>
          <w:szCs w:val="24"/>
          <w:lang w:val="et-EE"/>
        </w:rPr>
        <w:br/>
      </w:r>
      <w:r w:rsidRPr="008754D2">
        <w:rPr>
          <w:b/>
          <w:bCs/>
          <w:color w:val="000000"/>
          <w:sz w:val="24"/>
          <w:szCs w:val="24"/>
          <w:lang w:val="et-EE"/>
        </w:rPr>
        <w:t>Taotluse andmed</w:t>
      </w:r>
      <w:r w:rsidRPr="008754D2">
        <w:rPr>
          <w:bCs/>
          <w:color w:val="000000"/>
          <w:sz w:val="24"/>
          <w:szCs w:val="24"/>
          <w:lang w:val="et-EE"/>
        </w:rPr>
        <w:br/>
        <w:t xml:space="preserve">Liik: Projekteerimistingimuste taotlus </w:t>
      </w:r>
    </w:p>
    <w:p w14:paraId="2FCDA59C" w14:textId="2964096C" w:rsidR="003D7CCD" w:rsidRPr="008754D2" w:rsidRDefault="003D7CCD" w:rsidP="003D7CCD">
      <w:pPr>
        <w:ind w:left="0" w:firstLine="0"/>
        <w:jc w:val="both"/>
        <w:rPr>
          <w:color w:val="000000"/>
          <w:sz w:val="24"/>
          <w:szCs w:val="24"/>
          <w:lang w:val="et-EE"/>
        </w:rPr>
      </w:pPr>
      <w:r w:rsidRPr="008754D2">
        <w:rPr>
          <w:bCs/>
          <w:color w:val="000000"/>
          <w:sz w:val="24"/>
          <w:szCs w:val="24"/>
          <w:lang w:val="et-EE"/>
        </w:rPr>
        <w:t xml:space="preserve">Number: </w:t>
      </w:r>
      <w:r w:rsidR="00170134" w:rsidRPr="00170134">
        <w:rPr>
          <w:bCs/>
          <w:color w:val="000000"/>
          <w:sz w:val="24"/>
          <w:szCs w:val="24"/>
          <w:lang w:val="et-EE"/>
        </w:rPr>
        <w:t>2211002/14170</w:t>
      </w:r>
      <w:r w:rsidRPr="008754D2">
        <w:rPr>
          <w:bCs/>
          <w:color w:val="000000"/>
          <w:sz w:val="24"/>
          <w:szCs w:val="24"/>
          <w:lang w:val="et-EE"/>
        </w:rPr>
        <w:br/>
        <w:t xml:space="preserve">Kuupäev: </w:t>
      </w:r>
      <w:r w:rsidR="00170134">
        <w:rPr>
          <w:bCs/>
          <w:color w:val="000000"/>
          <w:sz w:val="24"/>
          <w:szCs w:val="24"/>
          <w:lang w:val="et-EE"/>
        </w:rPr>
        <w:t>30.12</w:t>
      </w:r>
      <w:r>
        <w:rPr>
          <w:bCs/>
          <w:color w:val="000000"/>
          <w:sz w:val="24"/>
          <w:szCs w:val="24"/>
          <w:lang w:val="et-EE"/>
        </w:rPr>
        <w:t>.2022</w:t>
      </w:r>
    </w:p>
    <w:p w14:paraId="7F571747" w14:textId="77777777" w:rsidR="003D7CCD" w:rsidRPr="008754D2" w:rsidRDefault="003D7CCD" w:rsidP="003D7CCD">
      <w:pPr>
        <w:pStyle w:val="Normaallaadveeb"/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 w:rsidRPr="008754D2">
        <w:rPr>
          <w:rFonts w:ascii="Times New Roman" w:hAnsi="Times New Roman" w:cs="Times New Roman"/>
          <w:u w:val="single"/>
        </w:rPr>
        <w:t>Ehitamisega hõlmatava kinnisasja andmed, sh katastritunnus ja koha-aadress:</w:t>
      </w:r>
    </w:p>
    <w:p w14:paraId="4B24F52E" w14:textId="3CEE2EBB" w:rsidR="003D7CCD" w:rsidRPr="008754D2" w:rsidRDefault="003D7CCD" w:rsidP="003D7CCD">
      <w:pPr>
        <w:pStyle w:val="Normaallaadveeb"/>
        <w:jc w:val="both"/>
        <w:rPr>
          <w:rFonts w:ascii="Times New Roman" w:hAnsi="Times New Roman" w:cs="Times New Roman"/>
        </w:rPr>
      </w:pPr>
      <w:r w:rsidRPr="008754D2">
        <w:rPr>
          <w:rFonts w:ascii="Times New Roman" w:eastAsia="Times New Roman" w:hAnsi="Times New Roman" w:cs="Times New Roman"/>
          <w:color w:val="000000"/>
          <w:lang w:eastAsia="et-EE"/>
        </w:rPr>
        <w:t>Kärdla l</w:t>
      </w:r>
      <w:r>
        <w:rPr>
          <w:rFonts w:ascii="Times New Roman" w:eastAsia="Times New Roman" w:hAnsi="Times New Roman" w:cs="Times New Roman"/>
          <w:color w:val="000000"/>
          <w:lang w:eastAsia="et-EE"/>
        </w:rPr>
        <w:t xml:space="preserve">inn </w:t>
      </w:r>
      <w:r w:rsidR="00170134">
        <w:rPr>
          <w:rFonts w:ascii="Times New Roman" w:eastAsia="Times New Roman" w:hAnsi="Times New Roman" w:cs="Times New Roman"/>
          <w:color w:val="000000"/>
          <w:lang w:eastAsia="et-EE"/>
        </w:rPr>
        <w:t>Tiigi 32</w:t>
      </w:r>
      <w:r>
        <w:rPr>
          <w:rFonts w:ascii="Times New Roman" w:eastAsia="Times New Roman" w:hAnsi="Times New Roman" w:cs="Times New Roman"/>
          <w:color w:val="000000"/>
          <w:lang w:eastAsia="et-EE"/>
        </w:rPr>
        <w:t xml:space="preserve"> maaüksus </w:t>
      </w:r>
      <w:bookmarkStart w:id="1" w:name="_Hlk104907582"/>
      <w:r>
        <w:rPr>
          <w:rFonts w:ascii="Times New Roman" w:eastAsia="Times New Roman" w:hAnsi="Times New Roman" w:cs="Times New Roman"/>
          <w:color w:val="000000"/>
          <w:lang w:eastAsia="et-EE"/>
        </w:rPr>
        <w:t xml:space="preserve">(katastritunnus </w:t>
      </w:r>
      <w:r w:rsidR="00170134" w:rsidRPr="00170134">
        <w:rPr>
          <w:rFonts w:ascii="Times New Roman" w:eastAsia="Times New Roman" w:hAnsi="Times New Roman" w:cs="Times New Roman"/>
          <w:color w:val="000000"/>
          <w:lang w:eastAsia="et-EE"/>
        </w:rPr>
        <w:t>37101:001:0020</w:t>
      </w:r>
      <w:r>
        <w:rPr>
          <w:rFonts w:ascii="Times New Roman" w:eastAsia="Times New Roman" w:hAnsi="Times New Roman" w:cs="Times New Roman"/>
          <w:color w:val="000000"/>
          <w:lang w:eastAsia="et-EE"/>
        </w:rPr>
        <w:t>)</w:t>
      </w:r>
      <w:bookmarkEnd w:id="1"/>
    </w:p>
    <w:p w14:paraId="63DEBF40" w14:textId="77777777" w:rsidR="003D7CCD" w:rsidRPr="008754D2" w:rsidRDefault="003D7CCD" w:rsidP="003D7CCD">
      <w:pPr>
        <w:pStyle w:val="Normaallaadveeb"/>
        <w:jc w:val="both"/>
        <w:rPr>
          <w:rFonts w:ascii="Times New Roman" w:hAnsi="Times New Roman" w:cs="Times New Roman"/>
        </w:rPr>
      </w:pPr>
    </w:p>
    <w:p w14:paraId="735BD669" w14:textId="77777777" w:rsidR="003D7CCD" w:rsidRPr="008754D2" w:rsidRDefault="003D7CCD" w:rsidP="003D7CCD">
      <w:pPr>
        <w:pStyle w:val="Normaallaadveeb"/>
        <w:jc w:val="both"/>
        <w:rPr>
          <w:rFonts w:ascii="Times New Roman" w:hAnsi="Times New Roman" w:cs="Times New Roman"/>
        </w:rPr>
      </w:pPr>
      <w:r w:rsidRPr="008754D2">
        <w:rPr>
          <w:rFonts w:ascii="Times New Roman" w:hAnsi="Times New Roman" w:cs="Times New Roman"/>
          <w:u w:val="single"/>
        </w:rPr>
        <w:t>Projekteerimistingimuste põhjendused:</w:t>
      </w:r>
    </w:p>
    <w:p w14:paraId="1DDFEE35" w14:textId="146EC1CA" w:rsidR="003D7CCD" w:rsidRDefault="00D92DFE" w:rsidP="00D92DFE">
      <w:pPr>
        <w:pStyle w:val="Normaallaadveeb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 w:rsidRPr="00D92DFE">
        <w:rPr>
          <w:rFonts w:ascii="Times New Roman" w:eastAsia="Times New Roman" w:hAnsi="Times New Roman" w:cs="Times New Roman"/>
          <w:color w:val="000000"/>
          <w:lang w:eastAsia="et-EE"/>
        </w:rPr>
        <w:t>Projekteerimistingimused väljastatakse planeerimisseaduse § 125 lõige 5 alusel, mille kohase</w:t>
      </w:r>
      <w:r>
        <w:rPr>
          <w:rFonts w:ascii="Times New Roman" w:eastAsia="Times New Roman" w:hAnsi="Times New Roman" w:cs="Times New Roman"/>
          <w:color w:val="000000"/>
          <w:lang w:eastAsia="et-EE"/>
        </w:rPr>
        <w:t xml:space="preserve">lt </w:t>
      </w:r>
      <w:r w:rsidRPr="00D92DFE">
        <w:rPr>
          <w:rFonts w:ascii="Times New Roman" w:eastAsia="Times New Roman" w:hAnsi="Times New Roman" w:cs="Times New Roman"/>
          <w:color w:val="000000"/>
          <w:lang w:eastAsia="et-EE"/>
        </w:rPr>
        <w:t>võib kohaliku omavalitsuse üksus lubada detailplaneeringu koostamise kohustuse korral detailplaneeringut koostamata püstitada või laiendada projekteerimistingimuste alusel olemasoleva hoonestuse vahele jäävale kinnisasjale ühe hoone ja seda teenindavad rajatised.</w:t>
      </w:r>
      <w:r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="003D7CCD">
        <w:rPr>
          <w:rFonts w:ascii="Times New Roman" w:eastAsia="Times New Roman" w:hAnsi="Times New Roman" w:cs="Times New Roman"/>
          <w:color w:val="000000"/>
          <w:lang w:eastAsia="et-EE"/>
        </w:rPr>
        <w:t>Projekteerimistingimuste järgimisel on tagatud, et ehitised sobivad mahuliselt ja otstarbelt</w:t>
      </w:r>
    </w:p>
    <w:p w14:paraId="32C234CE" w14:textId="77777777" w:rsidR="003D7CCD" w:rsidRDefault="003D7CCD" w:rsidP="00D92DFE">
      <w:pPr>
        <w:pStyle w:val="Normaallaadveeb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piirkonna väljakujunenud keskkonda ning arvestavad sealhulgas piirkonna hoonestuslaadi.</w:t>
      </w:r>
    </w:p>
    <w:p w14:paraId="5F709C99" w14:textId="77777777" w:rsidR="003D7CCD" w:rsidRDefault="003D7CCD" w:rsidP="00D92DFE">
      <w:pPr>
        <w:pStyle w:val="Normaallaadveeb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Üldplaneeringus on määratud vastava ala üldised kasutus- ja ehitustingimused, sealhulgas</w:t>
      </w:r>
    </w:p>
    <w:p w14:paraId="7E348AA5" w14:textId="77777777" w:rsidR="003D7CCD" w:rsidRDefault="003D7CCD" w:rsidP="00D92DFE">
      <w:pPr>
        <w:pStyle w:val="Normaallaadveeb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projekteerimistingimuste andmise aluseks olevad tingimused ning ehitise püstitamine ei ole</w:t>
      </w:r>
    </w:p>
    <w:p w14:paraId="40B7DFD1" w14:textId="0887D7B3" w:rsidR="003D7CCD" w:rsidRDefault="003D7CCD" w:rsidP="003D7CCD">
      <w:pPr>
        <w:pStyle w:val="Normaallaadveeb"/>
        <w:ind w:left="0" w:firstLine="0"/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 xml:space="preserve">vastuolus ka üldplaneeringus määratud muude tingimustega. Projekteerimistingimused käsitlevad uue hoone püstitamist </w:t>
      </w:r>
      <w:r w:rsidR="00170134">
        <w:rPr>
          <w:rFonts w:ascii="Times New Roman" w:eastAsia="Times New Roman" w:hAnsi="Times New Roman" w:cs="Times New Roman"/>
          <w:color w:val="000000"/>
          <w:lang w:eastAsia="et-EE"/>
        </w:rPr>
        <w:t xml:space="preserve">lammutava elamu asemele </w:t>
      </w:r>
      <w:r w:rsidR="00170134" w:rsidRPr="00170134">
        <w:rPr>
          <w:rFonts w:ascii="Times New Roman" w:eastAsia="Times New Roman" w:hAnsi="Times New Roman" w:cs="Times New Roman"/>
          <w:color w:val="000000"/>
          <w:lang w:eastAsia="et-EE"/>
        </w:rPr>
        <w:t>5137</w:t>
      </w:r>
      <w:r>
        <w:rPr>
          <w:rFonts w:ascii="Times New Roman" w:eastAsia="Times New Roman" w:hAnsi="Times New Roman" w:cs="Times New Roman"/>
          <w:color w:val="000000"/>
          <w:lang w:eastAsia="et-EE"/>
        </w:rPr>
        <w:t xml:space="preserve"> m² suurusel 100% elamumaa sihtotstarbega maaüksusel. Piirkonda iseloomustavad erinevatel perioodidel ehitatud eluhooned ning neid teenindavad abihooned. Katusematerjalidest on põhiliseks eterniit ning fassaadimaterjalina tellis või puitvooder.</w:t>
      </w:r>
    </w:p>
    <w:p w14:paraId="691222C6" w14:textId="77777777" w:rsidR="003D7CCD" w:rsidRDefault="003D7CCD" w:rsidP="003D7CCD">
      <w:pPr>
        <w:pStyle w:val="Normaallaadveeb"/>
        <w:ind w:left="0" w:firstLine="0"/>
        <w:rPr>
          <w:rFonts w:ascii="Times New Roman" w:eastAsia="Times New Roman" w:hAnsi="Times New Roman" w:cs="Times New Roman"/>
          <w:color w:val="000000"/>
          <w:lang w:eastAsia="et-EE"/>
        </w:rPr>
      </w:pPr>
    </w:p>
    <w:p w14:paraId="77CCFB90" w14:textId="77777777" w:rsidR="003D7CCD" w:rsidRDefault="003D7CCD" w:rsidP="003D7CCD">
      <w:pPr>
        <w:pStyle w:val="Normaallaadveeb"/>
        <w:ind w:left="0" w:firstLine="0"/>
        <w:rPr>
          <w:rFonts w:ascii="Times New Roman" w:eastAsia="Times New Roman" w:hAnsi="Times New Roman" w:cs="Times New Roman"/>
          <w:color w:val="000000"/>
          <w:u w:val="single"/>
          <w:lang w:eastAsia="et-EE"/>
        </w:rPr>
      </w:pPr>
      <w:r w:rsidRPr="002F14A5">
        <w:rPr>
          <w:rFonts w:ascii="Times New Roman" w:eastAsia="Times New Roman" w:hAnsi="Times New Roman" w:cs="Times New Roman"/>
          <w:color w:val="000000"/>
          <w:u w:val="single"/>
          <w:lang w:eastAsia="et-EE"/>
        </w:rPr>
        <w:t>Maaüksuse hoonestus ehitisregistri andmetel:</w:t>
      </w:r>
    </w:p>
    <w:p w14:paraId="0DDBCA43" w14:textId="32FF893B" w:rsidR="003D7CCD" w:rsidRDefault="00F35A04" w:rsidP="003D7CCD">
      <w:pPr>
        <w:pStyle w:val="Normaallaadveeb"/>
        <w:numPr>
          <w:ilvl w:val="0"/>
          <w:numId w:val="34"/>
        </w:numPr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>elamu (</w:t>
      </w:r>
      <w:r w:rsidRPr="00F35A04">
        <w:rPr>
          <w:rFonts w:ascii="Times New Roman" w:eastAsia="Times New Roman" w:hAnsi="Times New Roman" w:cs="Times New Roman"/>
          <w:lang w:eastAsia="et-EE"/>
        </w:rPr>
        <w:t>115005540</w:t>
      </w:r>
      <w:r>
        <w:rPr>
          <w:rFonts w:ascii="Times New Roman" w:eastAsia="Times New Roman" w:hAnsi="Times New Roman" w:cs="Times New Roman"/>
          <w:lang w:eastAsia="et-EE"/>
        </w:rPr>
        <w:t>)  114 m²</w:t>
      </w:r>
      <w:r w:rsidR="002A1143">
        <w:rPr>
          <w:rFonts w:ascii="Times New Roman" w:eastAsia="Times New Roman" w:hAnsi="Times New Roman" w:cs="Times New Roman"/>
          <w:lang w:eastAsia="et-EE"/>
        </w:rPr>
        <w:t xml:space="preserve"> </w:t>
      </w:r>
      <w:r w:rsidR="00096EB5">
        <w:rPr>
          <w:rFonts w:ascii="Times New Roman" w:eastAsia="Times New Roman" w:hAnsi="Times New Roman" w:cs="Times New Roman"/>
          <w:lang w:eastAsia="et-EE"/>
        </w:rPr>
        <w:t>(lammutatav)</w:t>
      </w:r>
    </w:p>
    <w:p w14:paraId="7228FB8B" w14:textId="3AC290D4" w:rsidR="00F35A04" w:rsidRPr="005B1302" w:rsidRDefault="00F35A04" w:rsidP="003D7CCD">
      <w:pPr>
        <w:pStyle w:val="Normaallaadveeb"/>
        <w:numPr>
          <w:ilvl w:val="0"/>
          <w:numId w:val="34"/>
        </w:numPr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>kelder (</w:t>
      </w:r>
      <w:r w:rsidRPr="00F35A04">
        <w:rPr>
          <w:rFonts w:ascii="Times New Roman" w:eastAsia="Times New Roman" w:hAnsi="Times New Roman" w:cs="Times New Roman"/>
          <w:lang w:eastAsia="et-EE"/>
        </w:rPr>
        <w:t>115005541</w:t>
      </w:r>
      <w:r>
        <w:rPr>
          <w:rFonts w:ascii="Times New Roman" w:eastAsia="Times New Roman" w:hAnsi="Times New Roman" w:cs="Times New Roman"/>
          <w:lang w:eastAsia="et-EE"/>
        </w:rPr>
        <w:t xml:space="preserve">)  </w:t>
      </w:r>
      <w:r w:rsidR="005F060D">
        <w:rPr>
          <w:rFonts w:ascii="Times New Roman" w:eastAsia="Times New Roman" w:hAnsi="Times New Roman" w:cs="Times New Roman"/>
          <w:lang w:eastAsia="et-EE"/>
        </w:rPr>
        <w:t>14 m²</w:t>
      </w:r>
      <w:r w:rsidR="002A1143">
        <w:rPr>
          <w:rFonts w:ascii="Times New Roman" w:eastAsia="Times New Roman" w:hAnsi="Times New Roman" w:cs="Times New Roman"/>
          <w:lang w:eastAsia="et-EE"/>
        </w:rPr>
        <w:t xml:space="preserve"> </w:t>
      </w:r>
    </w:p>
    <w:p w14:paraId="43EB2510" w14:textId="77777777" w:rsidR="003D7CCD" w:rsidRPr="000369B8" w:rsidRDefault="003D7CCD" w:rsidP="003D7CCD">
      <w:pPr>
        <w:pStyle w:val="Normaallaadveeb"/>
        <w:ind w:left="0" w:firstLine="0"/>
        <w:rPr>
          <w:rFonts w:ascii="Times New Roman" w:eastAsia="Times New Roman" w:hAnsi="Times New Roman" w:cs="Times New Roman"/>
          <w:color w:val="000000"/>
          <w:lang w:eastAsia="et-EE"/>
        </w:rPr>
      </w:pPr>
    </w:p>
    <w:p w14:paraId="2EF99D8C" w14:textId="77777777" w:rsidR="003D7CCD" w:rsidRPr="008754D2" w:rsidRDefault="003D7CCD" w:rsidP="003D7CCD">
      <w:pPr>
        <w:pStyle w:val="Normaallaadveeb"/>
        <w:jc w:val="both"/>
        <w:rPr>
          <w:rFonts w:ascii="Times New Roman" w:hAnsi="Times New Roman" w:cs="Times New Roman"/>
        </w:rPr>
      </w:pPr>
      <w:r w:rsidRPr="008754D2">
        <w:rPr>
          <w:rFonts w:ascii="Times New Roman" w:hAnsi="Times New Roman" w:cs="Times New Roman"/>
          <w:u w:val="single"/>
        </w:rPr>
        <w:t>Projekteerimistingimuste sisu:</w:t>
      </w:r>
    </w:p>
    <w:p w14:paraId="391DC952" w14:textId="77777777" w:rsidR="003D7CCD" w:rsidRDefault="003D7CCD" w:rsidP="003D7CCD">
      <w:pPr>
        <w:pStyle w:val="Normaallaadveeb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püstitatava hoone lubatud kasutamise otstarve: </w:t>
      </w:r>
    </w:p>
    <w:p w14:paraId="46C110E0" w14:textId="77777777" w:rsidR="003D7CCD" w:rsidRDefault="003D7CCD" w:rsidP="003D7CCD">
      <w:pPr>
        <w:pStyle w:val="Normaallaadveeb"/>
        <w:spacing w:before="0" w:after="0"/>
        <w:ind w:left="36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-11101 Üksikelamu</w:t>
      </w:r>
    </w:p>
    <w:p w14:paraId="77B14327" w14:textId="77777777" w:rsidR="003D7CCD" w:rsidRDefault="003D7CCD" w:rsidP="003D7CCD">
      <w:pPr>
        <w:pStyle w:val="Normaallaadveeb"/>
        <w:spacing w:before="0" w:after="0"/>
        <w:ind w:left="36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-11103 Suvila, aiamaja</w:t>
      </w:r>
    </w:p>
    <w:p w14:paraId="666A30F1" w14:textId="77777777" w:rsidR="003D7CCD" w:rsidRDefault="003D7CCD" w:rsidP="003D7CCD">
      <w:pPr>
        <w:pStyle w:val="Normaallaadveeb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maaüksuse sihtotstarve (ei muudeta): 100% elamumaa</w:t>
      </w:r>
    </w:p>
    <w:p w14:paraId="12E47E79" w14:textId="77777777" w:rsidR="003D7CCD" w:rsidRDefault="003D7CCD" w:rsidP="003D7CCD">
      <w:pPr>
        <w:pStyle w:val="Normaallaadveeb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maaüksuse piirid: ei muudeta</w:t>
      </w:r>
    </w:p>
    <w:p w14:paraId="62D4912A" w14:textId="512053A6" w:rsidR="003D7CCD" w:rsidRDefault="003D7CCD" w:rsidP="003D7CCD">
      <w:pPr>
        <w:pStyle w:val="Normaallaadveeb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suurim lubatud hoone ehitisealune pind: 1</w:t>
      </w:r>
      <w:r w:rsidR="00F35A04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m²</w:t>
      </w:r>
    </w:p>
    <w:p w14:paraId="0FD1F4B8" w14:textId="77777777" w:rsidR="003D7CCD" w:rsidRDefault="003D7CCD" w:rsidP="003D7CCD">
      <w:pPr>
        <w:pStyle w:val="Normaallaadveeb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projekteeritava hoone maksimaalne kõrgus: 8 m (keskmisest maapinnast harjani)</w:t>
      </w:r>
    </w:p>
    <w:p w14:paraId="04A5DF02" w14:textId="4D9E875E" w:rsidR="003D7CCD" w:rsidRPr="0041030A" w:rsidRDefault="003D7CCD" w:rsidP="003D7CCD">
      <w:pPr>
        <w:pStyle w:val="Normaallaadveeb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projekteeritava hoone asukoht</w:t>
      </w:r>
      <w:r w:rsidR="002A1143">
        <w:rPr>
          <w:rFonts w:ascii="Times New Roman" w:hAnsi="Times New Roman" w:cs="Times New Roman"/>
        </w:rPr>
        <w:t>: olemasolev elamu lammutatakse, samale kohale uue elamu püstitamine</w:t>
      </w:r>
    </w:p>
    <w:p w14:paraId="6A6910FD" w14:textId="77777777" w:rsidR="003D7CCD" w:rsidRDefault="003D7CCD" w:rsidP="003D7CCD">
      <w:pPr>
        <w:pStyle w:val="Normaallaadveeb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projekteeritava hoone maksimaalne korruselisus: 2</w:t>
      </w:r>
    </w:p>
    <w:p w14:paraId="5BBD9BC4" w14:textId="77777777" w:rsidR="003D7CCD" w:rsidRDefault="003D7CCD" w:rsidP="003D7CCD">
      <w:pPr>
        <w:pStyle w:val="Normaallaadveeb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heakord: tagada objekti heakord</w:t>
      </w:r>
    </w:p>
    <w:p w14:paraId="140D9096" w14:textId="50447036" w:rsidR="003D7CCD" w:rsidRDefault="003D7CCD" w:rsidP="003D7CCD">
      <w:pPr>
        <w:pStyle w:val="Normaallaadveeb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juurdepääs: kinnistule on liigipääs </w:t>
      </w:r>
      <w:r w:rsidR="002A1143">
        <w:rPr>
          <w:rFonts w:ascii="Times New Roman" w:hAnsi="Times New Roman" w:cs="Times New Roman"/>
        </w:rPr>
        <w:t>Tiigi</w:t>
      </w:r>
      <w:r>
        <w:rPr>
          <w:rFonts w:ascii="Times New Roman" w:hAnsi="Times New Roman" w:cs="Times New Roman"/>
        </w:rPr>
        <w:t xml:space="preserve"> tänavalt</w:t>
      </w:r>
    </w:p>
    <w:p w14:paraId="677090EC" w14:textId="77777777" w:rsidR="003D7CCD" w:rsidRPr="00881527" w:rsidRDefault="003D7CCD" w:rsidP="003D7CCD">
      <w:pPr>
        <w:pStyle w:val="Normaallaadveeb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parkimine lahendada kinnistu siseselt</w:t>
      </w:r>
    </w:p>
    <w:p w14:paraId="6474A40B" w14:textId="77777777" w:rsidR="003D7CCD" w:rsidRDefault="003D7CCD" w:rsidP="003D7CCD">
      <w:pPr>
        <w:pStyle w:val="Normaallaadveeb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projekti joonisel näidata projekteeritaval alal olemasolevad ja kavandatavad tehnovõrgud ja muu taristu.</w:t>
      </w:r>
    </w:p>
    <w:p w14:paraId="69C632EE" w14:textId="77777777" w:rsidR="003D7CCD" w:rsidRDefault="003D7CCD" w:rsidP="003D7CCD">
      <w:pPr>
        <w:pStyle w:val="Normaallaadveeb"/>
        <w:spacing w:before="0" w:after="0"/>
        <w:jc w:val="both"/>
        <w:rPr>
          <w:rFonts w:ascii="Times New Roman" w:hAnsi="Times New Roman" w:cs="Times New Roman"/>
        </w:rPr>
      </w:pPr>
    </w:p>
    <w:p w14:paraId="739CB4BE" w14:textId="77777777" w:rsidR="003D7CCD" w:rsidRPr="00CC0852" w:rsidRDefault="003D7CCD" w:rsidP="003D7CCD">
      <w:pPr>
        <w:pStyle w:val="Normaallaadveeb"/>
        <w:spacing w:before="0" w:after="0"/>
        <w:jc w:val="both"/>
        <w:rPr>
          <w:rFonts w:ascii="Times New Roman" w:hAnsi="Times New Roman" w:cs="Times New Roman"/>
        </w:rPr>
      </w:pPr>
      <w:r w:rsidRPr="00CC0852">
        <w:rPr>
          <w:rFonts w:ascii="Times New Roman" w:hAnsi="Times New Roman" w:cs="Times New Roman"/>
        </w:rPr>
        <w:t>Arhitektuurilised, ehituslikud tingimused:</w:t>
      </w:r>
    </w:p>
    <w:p w14:paraId="5DCEC685" w14:textId="77777777" w:rsidR="003D7CCD" w:rsidRPr="00CC0852" w:rsidRDefault="003D7CCD" w:rsidP="003D7CCD">
      <w:pPr>
        <w:pStyle w:val="Normaallaadveeb"/>
        <w:numPr>
          <w:ilvl w:val="0"/>
          <w:numId w:val="36"/>
        </w:numPr>
        <w:spacing w:before="0" w:after="0"/>
        <w:jc w:val="both"/>
        <w:rPr>
          <w:rFonts w:ascii="Times New Roman" w:hAnsi="Times New Roman" w:cs="Times New Roman"/>
        </w:rPr>
      </w:pPr>
      <w:r w:rsidRPr="00CC0852">
        <w:rPr>
          <w:rFonts w:ascii="Times New Roman" w:hAnsi="Times New Roman" w:cs="Times New Roman"/>
        </w:rPr>
        <w:t xml:space="preserve">lubatud katusetüüp põhimahul: </w:t>
      </w:r>
      <w:r>
        <w:rPr>
          <w:rFonts w:ascii="Times New Roman" w:hAnsi="Times New Roman" w:cs="Times New Roman"/>
        </w:rPr>
        <w:t xml:space="preserve">viilkatus </w:t>
      </w:r>
    </w:p>
    <w:p w14:paraId="60A2D2ED" w14:textId="77777777" w:rsidR="003D7CCD" w:rsidRDefault="003D7CCD" w:rsidP="003D7CCD">
      <w:pPr>
        <w:pStyle w:val="Normaallaadveeb"/>
        <w:numPr>
          <w:ilvl w:val="0"/>
          <w:numId w:val="36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välisviimistlus: puit, kivi, betoon</w:t>
      </w:r>
    </w:p>
    <w:p w14:paraId="6F87F04B" w14:textId="77777777" w:rsidR="003D7CCD" w:rsidRDefault="003D7CCD" w:rsidP="003D7CCD">
      <w:pPr>
        <w:pStyle w:val="Normaallaadveeb"/>
        <w:numPr>
          <w:ilvl w:val="0"/>
          <w:numId w:val="36"/>
        </w:numPr>
        <w:spacing w:before="0" w:after="0"/>
        <w:jc w:val="both"/>
        <w:rPr>
          <w:rFonts w:ascii="Times New Roman" w:hAnsi="Times New Roman" w:cs="Times New Roman"/>
        </w:rPr>
      </w:pPr>
      <w:r w:rsidRPr="008F26C6">
        <w:rPr>
          <w:rFonts w:ascii="Times New Roman" w:hAnsi="Times New Roman" w:cs="Times New Roman"/>
        </w:rPr>
        <w:t>vältida omadustelt või väljanägemiselt piirkonnale võõraid elemente</w:t>
      </w:r>
    </w:p>
    <w:p w14:paraId="06B82B0D" w14:textId="77777777" w:rsidR="003D7CCD" w:rsidRDefault="003D7CCD" w:rsidP="003D7CCD">
      <w:pPr>
        <w:pStyle w:val="Normaallaadveeb"/>
        <w:spacing w:before="0" w:after="0"/>
        <w:jc w:val="both"/>
        <w:rPr>
          <w:rFonts w:ascii="Times New Roman" w:hAnsi="Times New Roman" w:cs="Times New Roman"/>
        </w:rPr>
      </w:pPr>
    </w:p>
    <w:p w14:paraId="73443B01" w14:textId="542DC740" w:rsidR="008732B8" w:rsidRDefault="003D7CCD" w:rsidP="008732B8">
      <w:pPr>
        <w:pStyle w:val="Normaallaadveeb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Tehnovõrkude kavandamine:</w:t>
      </w:r>
    </w:p>
    <w:p w14:paraId="7D4B7E00" w14:textId="77777777" w:rsidR="008732B8" w:rsidRPr="008732B8" w:rsidRDefault="008732B8" w:rsidP="008732B8">
      <w:pPr>
        <w:pStyle w:val="Normaallaadveeb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proofErr w:type="spellStart"/>
      <w:r w:rsidRPr="008732B8">
        <w:rPr>
          <w:rFonts w:ascii="TimesNewRomanPSMT" w:eastAsiaTheme="minorEastAsia" w:hAnsi="TimesNewRomanPSMT" w:cs="Times New Roman"/>
          <w:color w:val="00000A"/>
          <w:lang w:val="en-GB" w:eastAsia="et-EE"/>
        </w:rPr>
        <w:t>sadeveed</w:t>
      </w:r>
      <w:proofErr w:type="spellEnd"/>
      <w:r w:rsidRPr="008732B8">
        <w:rPr>
          <w:rFonts w:ascii="TimesNewRomanPSMT" w:eastAsiaTheme="minorEastAsia" w:hAnsi="TimesNewRomanPSMT" w:cs="Times New Roman"/>
          <w:color w:val="00000A"/>
          <w:lang w:val="en-GB" w:eastAsia="et-EE"/>
        </w:rPr>
        <w:t xml:space="preserve"> </w:t>
      </w:r>
      <w:proofErr w:type="spellStart"/>
      <w:r w:rsidRPr="008732B8">
        <w:rPr>
          <w:rFonts w:ascii="TimesNewRomanPSMT" w:eastAsiaTheme="minorEastAsia" w:hAnsi="TimesNewRomanPSMT" w:cs="Times New Roman"/>
          <w:color w:val="00000A"/>
          <w:lang w:val="en-GB" w:eastAsia="et-EE"/>
        </w:rPr>
        <w:t>immutada</w:t>
      </w:r>
      <w:proofErr w:type="spellEnd"/>
      <w:r w:rsidRPr="008732B8">
        <w:rPr>
          <w:rFonts w:ascii="TimesNewRomanPSMT" w:eastAsiaTheme="minorEastAsia" w:hAnsi="TimesNewRomanPSMT" w:cs="Times New Roman"/>
          <w:color w:val="00000A"/>
          <w:lang w:val="en-GB" w:eastAsia="et-EE"/>
        </w:rPr>
        <w:t xml:space="preserve"> </w:t>
      </w:r>
      <w:proofErr w:type="spellStart"/>
      <w:r w:rsidRPr="008732B8">
        <w:rPr>
          <w:rFonts w:ascii="TimesNewRomanPSMT" w:eastAsiaTheme="minorEastAsia" w:hAnsi="TimesNewRomanPSMT" w:cs="Times New Roman"/>
          <w:color w:val="00000A"/>
          <w:lang w:val="en-GB" w:eastAsia="et-EE"/>
        </w:rPr>
        <w:t>maaüksuse</w:t>
      </w:r>
      <w:proofErr w:type="spellEnd"/>
      <w:r w:rsidRPr="008732B8">
        <w:rPr>
          <w:rFonts w:ascii="TimesNewRomanPSMT" w:eastAsiaTheme="minorEastAsia" w:hAnsi="TimesNewRomanPSMT" w:cs="Times New Roman"/>
          <w:color w:val="00000A"/>
          <w:lang w:val="en-GB" w:eastAsia="et-EE"/>
        </w:rPr>
        <w:t xml:space="preserve"> </w:t>
      </w:r>
      <w:proofErr w:type="spellStart"/>
      <w:r w:rsidRPr="008732B8">
        <w:rPr>
          <w:rFonts w:ascii="TimesNewRomanPSMT" w:eastAsiaTheme="minorEastAsia" w:hAnsi="TimesNewRomanPSMT" w:cs="Times New Roman"/>
          <w:color w:val="00000A"/>
          <w:lang w:val="en-GB" w:eastAsia="et-EE"/>
        </w:rPr>
        <w:t>piires</w:t>
      </w:r>
      <w:proofErr w:type="spellEnd"/>
      <w:r w:rsidRPr="008732B8">
        <w:rPr>
          <w:rFonts w:ascii="Times New Roman" w:eastAsiaTheme="minorEastAsia" w:hAnsi="Times New Roman" w:cs="Times New Roman"/>
          <w:sz w:val="20"/>
          <w:szCs w:val="20"/>
          <w:lang w:val="en-GB" w:eastAsia="et-EE"/>
        </w:rPr>
        <w:t xml:space="preserve"> </w:t>
      </w:r>
    </w:p>
    <w:p w14:paraId="3551C5F3" w14:textId="65BC2104" w:rsidR="003D7CCD" w:rsidRPr="008732B8" w:rsidRDefault="003D7CCD" w:rsidP="008732B8">
      <w:pPr>
        <w:pStyle w:val="Normaallaadveeb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8732B8">
        <w:rPr>
          <w:rFonts w:ascii="Times New Roman" w:hAnsi="Times New Roman" w:cs="Times New Roman"/>
        </w:rPr>
        <w:t>kanalisatsioon ja veetrassid lahendada ühisveevärgi- ja kanalisatsiooniga</w:t>
      </w:r>
    </w:p>
    <w:p w14:paraId="7F0D7B99" w14:textId="77777777" w:rsidR="003D7CCD" w:rsidRPr="00CC0852" w:rsidRDefault="003D7CCD" w:rsidP="003D7CCD">
      <w:pPr>
        <w:pStyle w:val="Normaallaadveeb"/>
        <w:numPr>
          <w:ilvl w:val="0"/>
          <w:numId w:val="37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sidevõrguga ühenduse kavandamiseks taotleda vajadusel vastavalt teenusepakkujalt tingimused</w:t>
      </w:r>
    </w:p>
    <w:p w14:paraId="434B98F7" w14:textId="77777777" w:rsidR="003D7CCD" w:rsidRDefault="003D7CCD" w:rsidP="003D7CCD">
      <w:pPr>
        <w:ind w:left="0" w:firstLine="0"/>
        <w:jc w:val="both"/>
        <w:rPr>
          <w:sz w:val="24"/>
          <w:szCs w:val="24"/>
          <w:lang w:val="et-EE"/>
        </w:rPr>
      </w:pPr>
    </w:p>
    <w:p w14:paraId="46380349" w14:textId="77777777" w:rsidR="003D7CCD" w:rsidRDefault="003D7CCD" w:rsidP="003D7CCD">
      <w:pPr>
        <w:ind w:left="0" w:firstLine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Muud tingimused:</w:t>
      </w:r>
    </w:p>
    <w:p w14:paraId="6DE2F344" w14:textId="77777777" w:rsidR="003D7CCD" w:rsidRDefault="003D7CCD" w:rsidP="003D7CCD">
      <w:pPr>
        <w:pStyle w:val="Loendilik"/>
        <w:numPr>
          <w:ilvl w:val="0"/>
          <w:numId w:val="38"/>
        </w:num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projekti koostamisel lähtuda asjakohastest valdkonna reguleeritavast dokumentidest ja standarditest</w:t>
      </w:r>
    </w:p>
    <w:p w14:paraId="369B5930" w14:textId="77777777" w:rsidR="003D7CCD" w:rsidRDefault="003D7CCD" w:rsidP="003D7CCD">
      <w:pPr>
        <w:pStyle w:val="Loendilik"/>
        <w:numPr>
          <w:ilvl w:val="0"/>
          <w:numId w:val="38"/>
        </w:num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projekti koostamisel tuleb arvestada kõikide üldplaneeringust tulenevate nõuetega </w:t>
      </w:r>
    </w:p>
    <w:p w14:paraId="00B9460E" w14:textId="77777777" w:rsidR="003D7CCD" w:rsidRDefault="003D7CCD" w:rsidP="003D7CCD">
      <w:pPr>
        <w:pStyle w:val="Loendilik"/>
        <w:numPr>
          <w:ilvl w:val="0"/>
          <w:numId w:val="38"/>
        </w:num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projekti asendiplaanile kanda kehtivad kitsendused ja kujad</w:t>
      </w:r>
    </w:p>
    <w:p w14:paraId="5EC142BA" w14:textId="77777777" w:rsidR="003D7CCD" w:rsidRDefault="003D7CCD" w:rsidP="003D7CCD">
      <w:pPr>
        <w:pStyle w:val="Loendilik"/>
        <w:numPr>
          <w:ilvl w:val="0"/>
          <w:numId w:val="38"/>
        </w:num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projekteerimisel kasutada ajakohast ja nõuetele vastavat geodeetilist alusplaani</w:t>
      </w:r>
    </w:p>
    <w:p w14:paraId="3729C9E4" w14:textId="77777777" w:rsidR="003D7CCD" w:rsidRDefault="003D7CCD" w:rsidP="003D7CCD">
      <w:pPr>
        <w:pStyle w:val="Loendilik"/>
        <w:numPr>
          <w:ilvl w:val="0"/>
          <w:numId w:val="38"/>
        </w:num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vajadusel hankida teiste tehnovõrkude ja -rajatiste omanike kooskõlastused</w:t>
      </w:r>
    </w:p>
    <w:p w14:paraId="72A33368" w14:textId="2CFA3327" w:rsidR="00ED7436" w:rsidRPr="008732B8" w:rsidRDefault="003D7CCD" w:rsidP="006D58DA">
      <w:pPr>
        <w:pStyle w:val="Loendilik"/>
        <w:numPr>
          <w:ilvl w:val="0"/>
          <w:numId w:val="38"/>
        </w:num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projekteerimistingimused kehtivad viis aastat alates väljastamisest või kuni uute projekteerimistingimuste väljastamiseni</w:t>
      </w:r>
    </w:p>
    <w:p w14:paraId="0748FE85" w14:textId="6E14C630" w:rsidR="002B3839" w:rsidRPr="00ED7436" w:rsidRDefault="002B3839" w:rsidP="006D58DA">
      <w:pPr>
        <w:rPr>
          <w:sz w:val="24"/>
          <w:szCs w:val="24"/>
          <w:lang w:val="et-EE"/>
        </w:rPr>
      </w:pPr>
    </w:p>
    <w:sectPr w:rsidR="002B3839" w:rsidRPr="00ED7436" w:rsidSect="00F663DC">
      <w:headerReference w:type="default" r:id="rId8"/>
      <w:pgSz w:w="11906" w:h="16838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7063" w14:textId="77777777" w:rsidR="00F86541" w:rsidRDefault="00F86541" w:rsidP="00C93659">
      <w:r>
        <w:separator/>
      </w:r>
    </w:p>
  </w:endnote>
  <w:endnote w:type="continuationSeparator" w:id="0">
    <w:p w14:paraId="1798E6E9" w14:textId="77777777" w:rsidR="00F86541" w:rsidRDefault="00F86541" w:rsidP="00C9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4F668" w14:textId="77777777" w:rsidR="00F86541" w:rsidRDefault="00F86541" w:rsidP="00C93659">
      <w:r>
        <w:separator/>
      </w:r>
    </w:p>
  </w:footnote>
  <w:footnote w:type="continuationSeparator" w:id="0">
    <w:p w14:paraId="499B8D4E" w14:textId="77777777" w:rsidR="00F86541" w:rsidRDefault="00F86541" w:rsidP="00C9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D6CD" w14:textId="2A08AE67" w:rsidR="00867DCD" w:rsidRDefault="005F08CE" w:rsidP="00867DCD">
    <w:pPr>
      <w:pStyle w:val="Pis"/>
      <w:jc w:val="right"/>
      <w:rPr>
        <w:lang w:val="et-EE"/>
      </w:rPr>
    </w:pPr>
    <w:r>
      <w:rPr>
        <w:lang w:val="et-EE"/>
      </w:rPr>
      <w:t>EELNÕU</w:t>
    </w:r>
  </w:p>
  <w:p w14:paraId="79AAC588" w14:textId="257FDA41" w:rsidR="005F08CE" w:rsidRPr="005F08CE" w:rsidRDefault="005F08CE" w:rsidP="00867DCD">
    <w:pPr>
      <w:pStyle w:val="Pis"/>
      <w:jc w:val="right"/>
      <w:rPr>
        <w:lang w:val="et-EE"/>
      </w:rPr>
    </w:pPr>
    <w:r>
      <w:rPr>
        <w:lang w:val="et-EE"/>
      </w:rPr>
      <w:t>202</w:t>
    </w:r>
    <w:r w:rsidR="003549B5">
      <w:rPr>
        <w:lang w:val="et-E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F23"/>
    <w:multiLevelType w:val="hybridMultilevel"/>
    <w:tmpl w:val="2146D9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6641"/>
    <w:multiLevelType w:val="hybridMultilevel"/>
    <w:tmpl w:val="4FE46712"/>
    <w:lvl w:ilvl="0" w:tplc="80629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202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70907F9"/>
    <w:multiLevelType w:val="hybridMultilevel"/>
    <w:tmpl w:val="7C2E6E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F30495"/>
    <w:multiLevelType w:val="multilevel"/>
    <w:tmpl w:val="119E5C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FE44EB6"/>
    <w:multiLevelType w:val="hybridMultilevel"/>
    <w:tmpl w:val="C0CCD8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63A1"/>
    <w:multiLevelType w:val="hybridMultilevel"/>
    <w:tmpl w:val="9D7AD8D2"/>
    <w:lvl w:ilvl="0" w:tplc="80629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F24C5"/>
    <w:multiLevelType w:val="hybridMultilevel"/>
    <w:tmpl w:val="98FA5DB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7659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16FB5C72"/>
    <w:multiLevelType w:val="hybridMultilevel"/>
    <w:tmpl w:val="76A89A5A"/>
    <w:lvl w:ilvl="0" w:tplc="80629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25A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1B2F000B"/>
    <w:multiLevelType w:val="hybridMultilevel"/>
    <w:tmpl w:val="6460218C"/>
    <w:lvl w:ilvl="0" w:tplc="67D27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972BAC"/>
    <w:multiLevelType w:val="multilevel"/>
    <w:tmpl w:val="37FE8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DBE3901"/>
    <w:multiLevelType w:val="hybridMultilevel"/>
    <w:tmpl w:val="259E83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67A59"/>
    <w:multiLevelType w:val="hybridMultilevel"/>
    <w:tmpl w:val="EB664A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12F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2E8A1C90"/>
    <w:multiLevelType w:val="hybridMultilevel"/>
    <w:tmpl w:val="D1F89C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71F71"/>
    <w:multiLevelType w:val="hybridMultilevel"/>
    <w:tmpl w:val="B58435D2"/>
    <w:lvl w:ilvl="0" w:tplc="80629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85612"/>
    <w:multiLevelType w:val="multilevel"/>
    <w:tmpl w:val="C19296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9" w15:restartNumberingAfterBreak="0">
    <w:nsid w:val="338F292A"/>
    <w:multiLevelType w:val="hybridMultilevel"/>
    <w:tmpl w:val="C95E9C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243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381377D7"/>
    <w:multiLevelType w:val="multilevel"/>
    <w:tmpl w:val="9C0E5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98310F9"/>
    <w:multiLevelType w:val="multilevel"/>
    <w:tmpl w:val="B0B0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D06611E"/>
    <w:multiLevelType w:val="multilevel"/>
    <w:tmpl w:val="2A2C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D285B68"/>
    <w:multiLevelType w:val="hybridMultilevel"/>
    <w:tmpl w:val="B8E839D2"/>
    <w:lvl w:ilvl="0" w:tplc="80629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F4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40F778B9"/>
    <w:multiLevelType w:val="hybridMultilevel"/>
    <w:tmpl w:val="49047AB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A58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 w15:restartNumberingAfterBreak="0">
    <w:nsid w:val="4290491E"/>
    <w:multiLevelType w:val="hybridMultilevel"/>
    <w:tmpl w:val="490E1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73F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 w15:restartNumberingAfterBreak="0">
    <w:nsid w:val="5D4E426F"/>
    <w:multiLevelType w:val="hybridMultilevel"/>
    <w:tmpl w:val="D3089928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290C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622576B5"/>
    <w:multiLevelType w:val="singleLevel"/>
    <w:tmpl w:val="DF684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66547886"/>
    <w:multiLevelType w:val="multilevel"/>
    <w:tmpl w:val="F242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 w15:restartNumberingAfterBreak="0">
    <w:nsid w:val="749F373C"/>
    <w:multiLevelType w:val="hybridMultilevel"/>
    <w:tmpl w:val="EB664A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76E3E"/>
    <w:multiLevelType w:val="singleLevel"/>
    <w:tmpl w:val="5EF2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36" w15:restartNumberingAfterBreak="0">
    <w:nsid w:val="7C80155F"/>
    <w:multiLevelType w:val="multilevel"/>
    <w:tmpl w:val="7E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D9E6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EEC7AF9"/>
    <w:multiLevelType w:val="hybridMultilevel"/>
    <w:tmpl w:val="A8344FA6"/>
    <w:lvl w:ilvl="0" w:tplc="80629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994238">
    <w:abstractNumId w:val="25"/>
  </w:num>
  <w:num w:numId="2" w16cid:durableId="1631285871">
    <w:abstractNumId w:val="27"/>
  </w:num>
  <w:num w:numId="3" w16cid:durableId="2114279388">
    <w:abstractNumId w:val="33"/>
  </w:num>
  <w:num w:numId="4" w16cid:durableId="1552301228">
    <w:abstractNumId w:val="20"/>
  </w:num>
  <w:num w:numId="5" w16cid:durableId="1497527251">
    <w:abstractNumId w:val="32"/>
  </w:num>
  <w:num w:numId="6" w16cid:durableId="1002660357">
    <w:abstractNumId w:val="15"/>
  </w:num>
  <w:num w:numId="7" w16cid:durableId="2070687231">
    <w:abstractNumId w:val="37"/>
  </w:num>
  <w:num w:numId="8" w16cid:durableId="1141733633">
    <w:abstractNumId w:val="2"/>
  </w:num>
  <w:num w:numId="9" w16cid:durableId="1223295746">
    <w:abstractNumId w:val="29"/>
  </w:num>
  <w:num w:numId="10" w16cid:durableId="1349721278">
    <w:abstractNumId w:val="8"/>
  </w:num>
  <w:num w:numId="11" w16cid:durableId="845094093">
    <w:abstractNumId w:val="12"/>
  </w:num>
  <w:num w:numId="12" w16cid:durableId="410271195">
    <w:abstractNumId w:val="31"/>
  </w:num>
  <w:num w:numId="13" w16cid:durableId="1317997208">
    <w:abstractNumId w:val="22"/>
  </w:num>
  <w:num w:numId="14" w16cid:durableId="994140056">
    <w:abstractNumId w:val="4"/>
  </w:num>
  <w:num w:numId="15" w16cid:durableId="580873430">
    <w:abstractNumId w:val="23"/>
  </w:num>
  <w:num w:numId="16" w16cid:durableId="1337998823">
    <w:abstractNumId w:val="21"/>
  </w:num>
  <w:num w:numId="17" w16cid:durableId="252056546">
    <w:abstractNumId w:val="36"/>
  </w:num>
  <w:num w:numId="18" w16cid:durableId="1719015937">
    <w:abstractNumId w:val="35"/>
  </w:num>
  <w:num w:numId="19" w16cid:durableId="241912936">
    <w:abstractNumId w:val="18"/>
  </w:num>
  <w:num w:numId="20" w16cid:durableId="704063115">
    <w:abstractNumId w:val="10"/>
    <w:lvlOverride w:ilvl="0">
      <w:startOverride w:val="1"/>
    </w:lvlOverride>
  </w:num>
  <w:num w:numId="21" w16cid:durableId="1659578275">
    <w:abstractNumId w:val="30"/>
  </w:num>
  <w:num w:numId="22" w16cid:durableId="1081024927">
    <w:abstractNumId w:val="3"/>
  </w:num>
  <w:num w:numId="23" w16cid:durableId="1659846956">
    <w:abstractNumId w:val="11"/>
  </w:num>
  <w:num w:numId="24" w16cid:durableId="114296405">
    <w:abstractNumId w:val="7"/>
  </w:num>
  <w:num w:numId="25" w16cid:durableId="466704208">
    <w:abstractNumId w:val="28"/>
  </w:num>
  <w:num w:numId="26" w16cid:durableId="1298222029">
    <w:abstractNumId w:val="14"/>
  </w:num>
  <w:num w:numId="27" w16cid:durableId="1241672758">
    <w:abstractNumId w:val="13"/>
  </w:num>
  <w:num w:numId="28" w16cid:durableId="598176700">
    <w:abstractNumId w:val="19"/>
  </w:num>
  <w:num w:numId="29" w16cid:durableId="337385534">
    <w:abstractNumId w:val="16"/>
  </w:num>
  <w:num w:numId="30" w16cid:durableId="401874505">
    <w:abstractNumId w:val="0"/>
  </w:num>
  <w:num w:numId="31" w16cid:durableId="1348291788">
    <w:abstractNumId w:val="26"/>
  </w:num>
  <w:num w:numId="32" w16cid:durableId="1280139267">
    <w:abstractNumId w:val="34"/>
  </w:num>
  <w:num w:numId="33" w16cid:durableId="1653177459">
    <w:abstractNumId w:val="5"/>
  </w:num>
  <w:num w:numId="34" w16cid:durableId="1757508694">
    <w:abstractNumId w:val="6"/>
  </w:num>
  <w:num w:numId="35" w16cid:durableId="1400248187">
    <w:abstractNumId w:val="24"/>
  </w:num>
  <w:num w:numId="36" w16cid:durableId="1352143117">
    <w:abstractNumId w:val="9"/>
  </w:num>
  <w:num w:numId="37" w16cid:durableId="375660935">
    <w:abstractNumId w:val="17"/>
  </w:num>
  <w:num w:numId="38" w16cid:durableId="217322241">
    <w:abstractNumId w:val="1"/>
  </w:num>
  <w:num w:numId="39" w16cid:durableId="54075368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BD1"/>
    <w:rsid w:val="00015D43"/>
    <w:rsid w:val="0002712A"/>
    <w:rsid w:val="0002774C"/>
    <w:rsid w:val="00027DF0"/>
    <w:rsid w:val="00036393"/>
    <w:rsid w:val="000369B8"/>
    <w:rsid w:val="000425D4"/>
    <w:rsid w:val="00074708"/>
    <w:rsid w:val="0008379B"/>
    <w:rsid w:val="000838AD"/>
    <w:rsid w:val="000923E6"/>
    <w:rsid w:val="00096EB5"/>
    <w:rsid w:val="000A706A"/>
    <w:rsid w:val="000D0008"/>
    <w:rsid w:val="000D240E"/>
    <w:rsid w:val="000D62F0"/>
    <w:rsid w:val="000E3928"/>
    <w:rsid w:val="000E3958"/>
    <w:rsid w:val="000E405E"/>
    <w:rsid w:val="000F3630"/>
    <w:rsid w:val="00107C47"/>
    <w:rsid w:val="00117582"/>
    <w:rsid w:val="00125472"/>
    <w:rsid w:val="00145029"/>
    <w:rsid w:val="00151917"/>
    <w:rsid w:val="00157D64"/>
    <w:rsid w:val="00170134"/>
    <w:rsid w:val="001767FD"/>
    <w:rsid w:val="00186631"/>
    <w:rsid w:val="001A0461"/>
    <w:rsid w:val="001A428A"/>
    <w:rsid w:val="001B1B23"/>
    <w:rsid w:val="001B4E33"/>
    <w:rsid w:val="001B549C"/>
    <w:rsid w:val="001C2C5D"/>
    <w:rsid w:val="00220636"/>
    <w:rsid w:val="002210FF"/>
    <w:rsid w:val="002229D5"/>
    <w:rsid w:val="00237876"/>
    <w:rsid w:val="00243E12"/>
    <w:rsid w:val="0027204D"/>
    <w:rsid w:val="0028571D"/>
    <w:rsid w:val="002A1143"/>
    <w:rsid w:val="002A13EE"/>
    <w:rsid w:val="002A190A"/>
    <w:rsid w:val="002B3839"/>
    <w:rsid w:val="002B5B63"/>
    <w:rsid w:val="002C06DF"/>
    <w:rsid w:val="002E15FB"/>
    <w:rsid w:val="002E55BC"/>
    <w:rsid w:val="002F0341"/>
    <w:rsid w:val="002F10AF"/>
    <w:rsid w:val="002F14A5"/>
    <w:rsid w:val="00333B51"/>
    <w:rsid w:val="0034018E"/>
    <w:rsid w:val="00353DAA"/>
    <w:rsid w:val="003549B5"/>
    <w:rsid w:val="0035550A"/>
    <w:rsid w:val="00356CE6"/>
    <w:rsid w:val="003577A4"/>
    <w:rsid w:val="00372BF4"/>
    <w:rsid w:val="003A2842"/>
    <w:rsid w:val="003A53C4"/>
    <w:rsid w:val="003B0D64"/>
    <w:rsid w:val="003B1119"/>
    <w:rsid w:val="003B4C9D"/>
    <w:rsid w:val="003B5DF5"/>
    <w:rsid w:val="003D49E4"/>
    <w:rsid w:val="003D7CCD"/>
    <w:rsid w:val="003E7DDE"/>
    <w:rsid w:val="003F17B1"/>
    <w:rsid w:val="0041030A"/>
    <w:rsid w:val="00410B36"/>
    <w:rsid w:val="00410DAE"/>
    <w:rsid w:val="00413B93"/>
    <w:rsid w:val="0042334B"/>
    <w:rsid w:val="004272E8"/>
    <w:rsid w:val="00427684"/>
    <w:rsid w:val="0045042D"/>
    <w:rsid w:val="0045316A"/>
    <w:rsid w:val="00462D9F"/>
    <w:rsid w:val="0047789C"/>
    <w:rsid w:val="004A6B7D"/>
    <w:rsid w:val="004B1354"/>
    <w:rsid w:val="004F72E5"/>
    <w:rsid w:val="005063C8"/>
    <w:rsid w:val="0054204D"/>
    <w:rsid w:val="005579F9"/>
    <w:rsid w:val="005626D0"/>
    <w:rsid w:val="00572FF1"/>
    <w:rsid w:val="0057409D"/>
    <w:rsid w:val="00575874"/>
    <w:rsid w:val="00581A4D"/>
    <w:rsid w:val="00581C81"/>
    <w:rsid w:val="00582D6E"/>
    <w:rsid w:val="00594F33"/>
    <w:rsid w:val="005A4399"/>
    <w:rsid w:val="005B1302"/>
    <w:rsid w:val="005C3A9D"/>
    <w:rsid w:val="005C4CC4"/>
    <w:rsid w:val="005C68EA"/>
    <w:rsid w:val="005F060D"/>
    <w:rsid w:val="005F08CE"/>
    <w:rsid w:val="00603A7D"/>
    <w:rsid w:val="006374FE"/>
    <w:rsid w:val="0066433B"/>
    <w:rsid w:val="00666E4A"/>
    <w:rsid w:val="00690760"/>
    <w:rsid w:val="006A71B0"/>
    <w:rsid w:val="006B0138"/>
    <w:rsid w:val="006B5EDB"/>
    <w:rsid w:val="006C3216"/>
    <w:rsid w:val="006C68BD"/>
    <w:rsid w:val="006D0606"/>
    <w:rsid w:val="006D58DA"/>
    <w:rsid w:val="006E3067"/>
    <w:rsid w:val="007036BE"/>
    <w:rsid w:val="0071653F"/>
    <w:rsid w:val="00743117"/>
    <w:rsid w:val="0074504E"/>
    <w:rsid w:val="00766142"/>
    <w:rsid w:val="00775A65"/>
    <w:rsid w:val="00775DC8"/>
    <w:rsid w:val="00776B5D"/>
    <w:rsid w:val="007827AA"/>
    <w:rsid w:val="0078313C"/>
    <w:rsid w:val="007918E7"/>
    <w:rsid w:val="00793F44"/>
    <w:rsid w:val="007A535D"/>
    <w:rsid w:val="007B70FD"/>
    <w:rsid w:val="007C7133"/>
    <w:rsid w:val="007D2770"/>
    <w:rsid w:val="007E32E4"/>
    <w:rsid w:val="007F50DF"/>
    <w:rsid w:val="00802A9A"/>
    <w:rsid w:val="00802E8A"/>
    <w:rsid w:val="00804299"/>
    <w:rsid w:val="00821B6B"/>
    <w:rsid w:val="0082383F"/>
    <w:rsid w:val="00847B8C"/>
    <w:rsid w:val="00863419"/>
    <w:rsid w:val="0086729F"/>
    <w:rsid w:val="00867DCD"/>
    <w:rsid w:val="0087067B"/>
    <w:rsid w:val="008732B8"/>
    <w:rsid w:val="008754D2"/>
    <w:rsid w:val="00876C2D"/>
    <w:rsid w:val="00881527"/>
    <w:rsid w:val="008859D0"/>
    <w:rsid w:val="00886BD1"/>
    <w:rsid w:val="0089559F"/>
    <w:rsid w:val="00896FA6"/>
    <w:rsid w:val="008A6843"/>
    <w:rsid w:val="008A685F"/>
    <w:rsid w:val="008B06C9"/>
    <w:rsid w:val="008B1008"/>
    <w:rsid w:val="008C30F8"/>
    <w:rsid w:val="008E1EF0"/>
    <w:rsid w:val="008F26C6"/>
    <w:rsid w:val="009055CF"/>
    <w:rsid w:val="00923082"/>
    <w:rsid w:val="009420D8"/>
    <w:rsid w:val="00957E83"/>
    <w:rsid w:val="00980650"/>
    <w:rsid w:val="009864AC"/>
    <w:rsid w:val="009A767F"/>
    <w:rsid w:val="009B30DF"/>
    <w:rsid w:val="009C6F65"/>
    <w:rsid w:val="009D117E"/>
    <w:rsid w:val="009D25AB"/>
    <w:rsid w:val="009D5B46"/>
    <w:rsid w:val="009E4CBB"/>
    <w:rsid w:val="009F502D"/>
    <w:rsid w:val="00A90DAF"/>
    <w:rsid w:val="00A974B2"/>
    <w:rsid w:val="00AC6810"/>
    <w:rsid w:val="00AD321E"/>
    <w:rsid w:val="00AD39C5"/>
    <w:rsid w:val="00AD78B5"/>
    <w:rsid w:val="00AE4C26"/>
    <w:rsid w:val="00B37546"/>
    <w:rsid w:val="00B909FA"/>
    <w:rsid w:val="00BB23B2"/>
    <w:rsid w:val="00BD2F6E"/>
    <w:rsid w:val="00BD73A7"/>
    <w:rsid w:val="00BE59E8"/>
    <w:rsid w:val="00BF5B8C"/>
    <w:rsid w:val="00C04543"/>
    <w:rsid w:val="00C128E8"/>
    <w:rsid w:val="00C37DAC"/>
    <w:rsid w:val="00C62DC5"/>
    <w:rsid w:val="00C65752"/>
    <w:rsid w:val="00C752E8"/>
    <w:rsid w:val="00C87701"/>
    <w:rsid w:val="00C93659"/>
    <w:rsid w:val="00CA0EEF"/>
    <w:rsid w:val="00CA164C"/>
    <w:rsid w:val="00CC0852"/>
    <w:rsid w:val="00CC2553"/>
    <w:rsid w:val="00CD6090"/>
    <w:rsid w:val="00CE2DE5"/>
    <w:rsid w:val="00CE3BE2"/>
    <w:rsid w:val="00CF67DC"/>
    <w:rsid w:val="00D00C09"/>
    <w:rsid w:val="00D25DEB"/>
    <w:rsid w:val="00D35FD4"/>
    <w:rsid w:val="00D47859"/>
    <w:rsid w:val="00D56083"/>
    <w:rsid w:val="00D61D35"/>
    <w:rsid w:val="00D91725"/>
    <w:rsid w:val="00D92DFE"/>
    <w:rsid w:val="00D97B88"/>
    <w:rsid w:val="00DA3302"/>
    <w:rsid w:val="00DA3634"/>
    <w:rsid w:val="00DB25F9"/>
    <w:rsid w:val="00DB5114"/>
    <w:rsid w:val="00DB584A"/>
    <w:rsid w:val="00DC47EC"/>
    <w:rsid w:val="00DD7E1C"/>
    <w:rsid w:val="00DF0220"/>
    <w:rsid w:val="00E236C8"/>
    <w:rsid w:val="00E30DD1"/>
    <w:rsid w:val="00E30FF2"/>
    <w:rsid w:val="00E31356"/>
    <w:rsid w:val="00E35070"/>
    <w:rsid w:val="00E42D54"/>
    <w:rsid w:val="00E511E6"/>
    <w:rsid w:val="00E54352"/>
    <w:rsid w:val="00E55C5C"/>
    <w:rsid w:val="00ED5165"/>
    <w:rsid w:val="00ED7436"/>
    <w:rsid w:val="00EE04A2"/>
    <w:rsid w:val="00F16440"/>
    <w:rsid w:val="00F35A04"/>
    <w:rsid w:val="00F36035"/>
    <w:rsid w:val="00F37E4E"/>
    <w:rsid w:val="00F4004B"/>
    <w:rsid w:val="00F650E0"/>
    <w:rsid w:val="00F6623D"/>
    <w:rsid w:val="00F663DC"/>
    <w:rsid w:val="00F66EA2"/>
    <w:rsid w:val="00F86541"/>
    <w:rsid w:val="00F87283"/>
    <w:rsid w:val="00FA3130"/>
    <w:rsid w:val="00FB290C"/>
    <w:rsid w:val="00FB4E26"/>
    <w:rsid w:val="00FC495C"/>
    <w:rsid w:val="00FD05FD"/>
    <w:rsid w:val="00FE5C47"/>
    <w:rsid w:val="00FE7AB7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58FA3"/>
  <w14:defaultImageDpi w14:val="0"/>
  <w15:docId w15:val="{F961E0F7-0AF9-4F25-8C41-ED61928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hAnsi="Times New Roman"/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sz w:val="40"/>
      <w:szCs w:val="40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outlineLvl w:val="3"/>
    </w:pPr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Kehatekst">
    <w:name w:val="Body Text"/>
    <w:basedOn w:val="Normaallaad"/>
    <w:link w:val="KehatekstMrk"/>
    <w:uiPriority w:val="99"/>
    <w:rPr>
      <w:sz w:val="28"/>
      <w:szCs w:val="28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53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653F"/>
    <w:rPr>
      <w:rFonts w:ascii="Tahoma" w:hAnsi="Tahoma" w:cs="Tahoma"/>
      <w:sz w:val="16"/>
      <w:szCs w:val="16"/>
      <w:lang w:val="en-GB" w:eastAsia="x-none"/>
    </w:rPr>
  </w:style>
  <w:style w:type="paragraph" w:styleId="Loendilik">
    <w:name w:val="List Paragraph"/>
    <w:basedOn w:val="Normaallaad"/>
    <w:uiPriority w:val="34"/>
    <w:qFormat/>
    <w:rsid w:val="00876C2D"/>
    <w:pPr>
      <w:ind w:left="708"/>
    </w:pPr>
  </w:style>
  <w:style w:type="paragraph" w:styleId="Pis">
    <w:name w:val="header"/>
    <w:basedOn w:val="Normaallaad"/>
    <w:link w:val="Pi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styleId="Jalus">
    <w:name w:val="footer"/>
    <w:basedOn w:val="Normaallaad"/>
    <w:link w:val="Jalu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vahedeta">
    <w:name w:val="vahedeta"/>
    <w:basedOn w:val="Normaallaad"/>
    <w:qFormat/>
    <w:rsid w:val="00DB584A"/>
    <w:pPr>
      <w:widowControl w:val="0"/>
      <w:suppressAutoHyphens/>
      <w:jc w:val="both"/>
    </w:pPr>
    <w:rPr>
      <w:rFonts w:eastAsia="Arial" w:cs="Mangal"/>
      <w:color w:val="000000"/>
      <w:sz w:val="24"/>
      <w:szCs w:val="24"/>
      <w:lang w:val="et-EE" w:eastAsia="zh-CN" w:bidi="hi-IN"/>
    </w:rPr>
  </w:style>
  <w:style w:type="table" w:styleId="Kontuurtabel">
    <w:name w:val="Table Grid"/>
    <w:basedOn w:val="Normaaltabel"/>
    <w:uiPriority w:val="59"/>
    <w:rsid w:val="00F66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alk1">
    <w:name w:val="Pealk1"/>
    <w:basedOn w:val="Kehatekst"/>
    <w:rsid w:val="00036393"/>
    <w:pPr>
      <w:tabs>
        <w:tab w:val="left" w:pos="6521"/>
      </w:tabs>
    </w:pPr>
    <w:rPr>
      <w:rFonts w:eastAsia="Times New Roman"/>
      <w:sz w:val="24"/>
      <w:szCs w:val="20"/>
      <w:lang w:val="et-EE" w:eastAsia="en-US"/>
    </w:rPr>
  </w:style>
  <w:style w:type="paragraph" w:styleId="Normaallaadveeb">
    <w:name w:val="Normal (Web)"/>
    <w:basedOn w:val="Normaallaad"/>
    <w:unhideWhenUsed/>
    <w:rsid w:val="008754D2"/>
    <w:pPr>
      <w:suppressAutoHyphens/>
      <w:spacing w:before="170" w:after="278"/>
      <w:contextualSpacing/>
    </w:pPr>
    <w:rPr>
      <w:rFonts w:ascii="Arial" w:eastAsia="Calibri" w:hAnsi="Arial" w:cs="Arial"/>
      <w:sz w:val="24"/>
      <w:szCs w:val="24"/>
      <w:lang w:val="et-EE" w:eastAsia="zh-CN"/>
    </w:rPr>
  </w:style>
  <w:style w:type="character" w:customStyle="1" w:styleId="fontstyle01">
    <w:name w:val="fontstyle01"/>
    <w:basedOn w:val="Liguvaikefont"/>
    <w:rsid w:val="000369B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0B898-A28B-4C21-8978-55618976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397</Words>
  <Characters>3245</Characters>
  <Application>Microsoft Office Word</Application>
  <DocSecurity>0</DocSecurity>
  <Lines>27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eelnõu</vt:lpstr>
      <vt:lpstr>KÄINA VALLAVOLIKOGU</vt:lpstr>
      <vt:lpstr>KÄINA VALLAVOLIKOGU</vt:lpstr>
    </vt:vector>
  </TitlesOfParts>
  <Company>Enam ei tee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Annika</dc:creator>
  <cp:lastModifiedBy>Maria Reino</cp:lastModifiedBy>
  <cp:revision>9</cp:revision>
  <cp:lastPrinted>2022-01-27T12:27:00Z</cp:lastPrinted>
  <dcterms:created xsi:type="dcterms:W3CDTF">2023-02-28T11:28:00Z</dcterms:created>
  <dcterms:modified xsi:type="dcterms:W3CDTF">2023-02-28T12:28:00Z</dcterms:modified>
</cp:coreProperties>
</file>