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1C0E4" w14:textId="49187E65" w:rsidR="531264FF" w:rsidRDefault="531264FF" w:rsidP="002350BA">
      <w:pPr>
        <w:spacing w:before="120" w:after="120" w:line="276" w:lineRule="auto"/>
        <w:jc w:val="both"/>
      </w:pPr>
      <w:r>
        <w:rPr>
          <w:b/>
          <w:bCs/>
        </w:rPr>
        <w:t>ЕДИНАЯ НЕДЕЛЯ ВЫБОРОВ</w:t>
      </w:r>
    </w:p>
    <w:p w14:paraId="67DCCB19" w14:textId="50EE987F" w:rsidR="531264FF" w:rsidRDefault="531264FF" w:rsidP="002350BA">
      <w:pPr>
        <w:spacing w:before="120" w:after="120" w:line="276" w:lineRule="auto"/>
        <w:jc w:val="both"/>
      </w:pPr>
      <w:r>
        <w:t>Период выборов длится одну неделю:</w:t>
      </w:r>
    </w:p>
    <w:p w14:paraId="1F8074CC" w14:textId="7344035F" w:rsidR="531264FF" w:rsidRDefault="531264FF" w:rsidP="002350BA">
      <w:pPr>
        <w:pStyle w:val="Loendilik"/>
        <w:numPr>
          <w:ilvl w:val="0"/>
          <w:numId w:val="7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>С понедельника по субботу можно будет голосовать как на избирательном участке посредством бумажного избирательного бюллетеня, так и электронным путем.</w:t>
      </w:r>
    </w:p>
    <w:p w14:paraId="71F3242A" w14:textId="40DF3A46" w:rsidR="531264FF" w:rsidRDefault="531264FF" w:rsidP="20A6F3B1">
      <w:pPr>
        <w:pStyle w:val="Loendilik"/>
        <w:numPr>
          <w:ilvl w:val="0"/>
          <w:numId w:val="7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>В день выборов в воскресенье голосовать можно только при помощи избирательного бюллетеня. Благодаря одному из нововведений, избиратель сможет изменить отданный электронным путем голос и в день выборов, проголосовав посредством бумажного избирательного бюллетеня.</w:t>
      </w:r>
    </w:p>
    <w:p w14:paraId="420707B8" w14:textId="13E1C096" w:rsidR="3F7DD45C" w:rsidRDefault="3F7DD45C" w:rsidP="20A6F3B1">
      <w:pPr>
        <w:pStyle w:val="Loendilik"/>
        <w:numPr>
          <w:ilvl w:val="0"/>
          <w:numId w:val="7"/>
        </w:numPr>
        <w:spacing w:before="120" w:after="120" w:line="276" w:lineRule="auto"/>
        <w:jc w:val="both"/>
      </w:pPr>
      <w:r w:rsidRPr="20A6F3B1">
        <w:rPr>
          <w:rFonts w:eastAsia="Calibri"/>
        </w:rPr>
        <w:t>С понедельника по четверг во всех волостях и городах открыт по меньшей мере один избирательный участок, на котором можно проголосовать вне места жительства.</w:t>
      </w:r>
    </w:p>
    <w:p w14:paraId="2937A59E" w14:textId="6F43BAD5" w:rsidR="3F7DD45C" w:rsidRDefault="3F7DD45C" w:rsidP="20A6F3B1">
      <w:pPr>
        <w:pStyle w:val="Loendilik"/>
        <w:numPr>
          <w:ilvl w:val="0"/>
          <w:numId w:val="7"/>
        </w:numPr>
        <w:rPr>
          <w:rFonts w:asciiTheme="minorHAnsi" w:eastAsiaTheme="minorEastAsia" w:hAnsiTheme="minorHAnsi" w:cstheme="minorBidi"/>
        </w:rPr>
      </w:pPr>
      <w:r w:rsidRPr="20A6F3B1">
        <w:t>В пятницу, субботу и в воскресенье можно проголосовать только в избирательном округе по своему месту жительства.</w:t>
      </w:r>
    </w:p>
    <w:p w14:paraId="7EB05429" w14:textId="35537605" w:rsidR="531264FF" w:rsidRDefault="531264FF" w:rsidP="002350BA">
      <w:pPr>
        <w:pStyle w:val="Loendilik"/>
        <w:numPr>
          <w:ilvl w:val="0"/>
          <w:numId w:val="7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 xml:space="preserve">Проголосовать на дому можно с пятницы по воскресенье на неделе голосования. Для этого необходимо подать ходатайство, позвонив по телефону с </w:t>
      </w:r>
      <w:r w:rsidR="00561543">
        <w:rPr>
          <w:lang w:val="et-EE"/>
        </w:rPr>
        <w:t>12</w:t>
      </w:r>
      <w:r>
        <w:t>:00 до 20:00 в пятницу или субботу или с 9:00 до 14:00 в воскресенье.</w:t>
      </w:r>
      <w:bookmarkStart w:id="0" w:name="_Hlk66113428"/>
      <w:bookmarkStart w:id="1" w:name="_Hlk68596124"/>
    </w:p>
    <w:tbl>
      <w:tblPr>
        <w:tblStyle w:val="Kontuurtabel"/>
        <w:tblW w:w="90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125"/>
        <w:gridCol w:w="1110"/>
        <w:gridCol w:w="1155"/>
        <w:gridCol w:w="1213"/>
        <w:gridCol w:w="2279"/>
      </w:tblGrid>
      <w:tr w:rsidR="004D3C49" w:rsidRPr="00BE6707" w14:paraId="084FAB0A" w14:textId="77777777" w:rsidTr="69CA6E26">
        <w:tc>
          <w:tcPr>
            <w:tcW w:w="1080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1C93BDBE" w14:textId="77777777" w:rsidR="004D3C49" w:rsidRPr="00BE6707" w:rsidRDefault="004D3C49" w:rsidP="00B77B84">
            <w:pPr>
              <w:rPr>
                <w:rFonts w:ascii="Trebuchet MS" w:hAnsi="Trebuchet MS"/>
                <w:b/>
                <w:bCs/>
                <w:color w:val="7F7F7F" w:themeColor="text1" w:themeTint="80"/>
                <w:sz w:val="26"/>
                <w:szCs w:val="26"/>
              </w:rPr>
            </w:pPr>
            <w:r>
              <w:rPr>
                <w:rFonts w:ascii="Trebuchet MS" w:hAnsi="Trebuchet MS"/>
                <w:b/>
                <w:bCs/>
                <w:color w:val="7F7F7F" w:themeColor="text1" w:themeTint="80"/>
                <w:sz w:val="26"/>
                <w:szCs w:val="26"/>
              </w:rPr>
              <w:t>Пн</w:t>
            </w:r>
          </w:p>
          <w:p w14:paraId="6AE2EA1A" w14:textId="77777777" w:rsidR="004D3C49" w:rsidRPr="00BE6707" w:rsidRDefault="004D3C49" w:rsidP="00B77B84">
            <w:pPr>
              <w:jc w:val="center"/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</w:pPr>
            <w:r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  <w:t>11.10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1E3BDD9C" w14:textId="77777777" w:rsidR="004D3C49" w:rsidRPr="00BE6707" w:rsidRDefault="004D3C49" w:rsidP="00B77B84">
            <w:pPr>
              <w:rPr>
                <w:rFonts w:ascii="Trebuchet MS" w:hAnsi="Trebuchet MS"/>
                <w:b/>
                <w:bCs/>
                <w:color w:val="7F7F7F" w:themeColor="text1" w:themeTint="80"/>
                <w:sz w:val="26"/>
                <w:szCs w:val="26"/>
              </w:rPr>
            </w:pPr>
            <w:r>
              <w:rPr>
                <w:rFonts w:ascii="Trebuchet MS" w:hAnsi="Trebuchet MS"/>
                <w:b/>
                <w:bCs/>
                <w:color w:val="7F7F7F" w:themeColor="text1" w:themeTint="80"/>
                <w:sz w:val="26"/>
                <w:szCs w:val="26"/>
              </w:rPr>
              <w:t>Вт</w:t>
            </w:r>
          </w:p>
          <w:p w14:paraId="79B16E61" w14:textId="77777777" w:rsidR="004D3C49" w:rsidRPr="00BE6707" w:rsidRDefault="004D3C49" w:rsidP="00B77B84">
            <w:pPr>
              <w:jc w:val="center"/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</w:pPr>
            <w:r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  <w:t>12.10</w:t>
            </w:r>
          </w:p>
        </w:tc>
        <w:tc>
          <w:tcPr>
            <w:tcW w:w="1125" w:type="dxa"/>
            <w:tcBorders>
              <w:top w:val="single" w:sz="12" w:space="0" w:color="7F7F7F" w:themeColor="text1" w:themeTint="80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26E46EBC" w14:textId="77777777" w:rsidR="004D3C49" w:rsidRPr="00BE6707" w:rsidRDefault="004D3C49" w:rsidP="00B77B84">
            <w:pPr>
              <w:rPr>
                <w:rFonts w:ascii="Trebuchet MS" w:hAnsi="Trebuchet MS"/>
                <w:b/>
                <w:bCs/>
                <w:color w:val="7F7F7F" w:themeColor="text1" w:themeTint="80"/>
                <w:sz w:val="26"/>
                <w:szCs w:val="26"/>
              </w:rPr>
            </w:pPr>
            <w:r>
              <w:rPr>
                <w:rFonts w:ascii="Trebuchet MS" w:hAnsi="Trebuchet MS"/>
                <w:b/>
                <w:bCs/>
                <w:color w:val="7F7F7F" w:themeColor="text1" w:themeTint="80"/>
                <w:sz w:val="26"/>
                <w:szCs w:val="26"/>
              </w:rPr>
              <w:t>Ср</w:t>
            </w:r>
          </w:p>
          <w:p w14:paraId="2478E090" w14:textId="77777777" w:rsidR="004D3C49" w:rsidRPr="00BE6707" w:rsidRDefault="004D3C49" w:rsidP="00B77B84">
            <w:pPr>
              <w:jc w:val="center"/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</w:pPr>
            <w:r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  <w:t>13.10</w:t>
            </w:r>
          </w:p>
        </w:tc>
        <w:tc>
          <w:tcPr>
            <w:tcW w:w="1110" w:type="dxa"/>
            <w:tcBorders>
              <w:top w:val="single" w:sz="12" w:space="0" w:color="7F7F7F" w:themeColor="text1" w:themeTint="80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4C4BCBFA" w14:textId="77777777" w:rsidR="004D3C49" w:rsidRPr="00BE6707" w:rsidRDefault="004D3C49" w:rsidP="00B77B84">
            <w:pPr>
              <w:rPr>
                <w:rFonts w:ascii="Trebuchet MS" w:hAnsi="Trebuchet MS"/>
                <w:b/>
                <w:bCs/>
                <w:color w:val="7F7F7F" w:themeColor="text1" w:themeTint="80"/>
                <w:sz w:val="26"/>
                <w:szCs w:val="26"/>
              </w:rPr>
            </w:pPr>
            <w:r>
              <w:rPr>
                <w:rFonts w:ascii="Trebuchet MS" w:hAnsi="Trebuchet MS"/>
                <w:b/>
                <w:bCs/>
                <w:color w:val="7F7F7F" w:themeColor="text1" w:themeTint="80"/>
                <w:sz w:val="26"/>
                <w:szCs w:val="26"/>
              </w:rPr>
              <w:t>Чт</w:t>
            </w:r>
          </w:p>
          <w:p w14:paraId="12DD2398" w14:textId="77777777" w:rsidR="004D3C49" w:rsidRPr="00BE6707" w:rsidRDefault="004D3C49" w:rsidP="00B77B84">
            <w:pPr>
              <w:jc w:val="center"/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</w:pPr>
            <w:r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  <w:t>14.10</w:t>
            </w:r>
          </w:p>
        </w:tc>
        <w:tc>
          <w:tcPr>
            <w:tcW w:w="1155" w:type="dxa"/>
            <w:tcBorders>
              <w:top w:val="single" w:sz="12" w:space="0" w:color="7F7F7F" w:themeColor="text1" w:themeTint="80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48AB35AA" w14:textId="77777777" w:rsidR="004D3C49" w:rsidRPr="00BE6707" w:rsidRDefault="004D3C49" w:rsidP="00B77B84">
            <w:pPr>
              <w:rPr>
                <w:rFonts w:ascii="Trebuchet MS" w:hAnsi="Trebuchet MS"/>
                <w:b/>
                <w:bCs/>
                <w:color w:val="7F7F7F" w:themeColor="text1" w:themeTint="80"/>
                <w:sz w:val="26"/>
                <w:szCs w:val="26"/>
              </w:rPr>
            </w:pPr>
            <w:r>
              <w:rPr>
                <w:rFonts w:ascii="Trebuchet MS" w:hAnsi="Trebuchet MS"/>
                <w:b/>
                <w:bCs/>
                <w:color w:val="7F7F7F" w:themeColor="text1" w:themeTint="80"/>
                <w:sz w:val="26"/>
                <w:szCs w:val="26"/>
              </w:rPr>
              <w:t>Пт</w:t>
            </w:r>
          </w:p>
          <w:p w14:paraId="6B36A47B" w14:textId="77777777" w:rsidR="004D3C49" w:rsidRPr="00BE6707" w:rsidRDefault="004D3C49" w:rsidP="00B77B84">
            <w:pPr>
              <w:jc w:val="center"/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</w:pPr>
            <w:r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  <w:t>15.10</w:t>
            </w:r>
          </w:p>
        </w:tc>
        <w:tc>
          <w:tcPr>
            <w:tcW w:w="1213" w:type="dxa"/>
            <w:tcBorders>
              <w:top w:val="single" w:sz="12" w:space="0" w:color="7F7F7F" w:themeColor="text1" w:themeTint="80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2A50E7D7" w14:textId="77777777" w:rsidR="004D3C49" w:rsidRPr="00BE6707" w:rsidRDefault="004D3C49" w:rsidP="00B77B84">
            <w:pPr>
              <w:rPr>
                <w:rFonts w:ascii="Trebuchet MS" w:hAnsi="Trebuchet MS"/>
                <w:b/>
                <w:bCs/>
                <w:color w:val="7F7F7F" w:themeColor="text1" w:themeTint="80"/>
                <w:sz w:val="26"/>
                <w:szCs w:val="26"/>
              </w:rPr>
            </w:pPr>
            <w:r>
              <w:rPr>
                <w:rFonts w:ascii="Trebuchet MS" w:hAnsi="Trebuchet MS"/>
                <w:b/>
                <w:bCs/>
                <w:color w:val="7F7F7F" w:themeColor="text1" w:themeTint="80"/>
                <w:sz w:val="26"/>
                <w:szCs w:val="26"/>
              </w:rPr>
              <w:t>Сб</w:t>
            </w:r>
          </w:p>
          <w:p w14:paraId="7CDADEF8" w14:textId="77777777" w:rsidR="004D3C49" w:rsidRPr="00BE6707" w:rsidRDefault="004D3C49" w:rsidP="00B77B84">
            <w:pPr>
              <w:jc w:val="center"/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</w:pPr>
            <w:r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  <w:t>16.10</w:t>
            </w:r>
          </w:p>
        </w:tc>
        <w:tc>
          <w:tcPr>
            <w:tcW w:w="2279" w:type="dxa"/>
            <w:tcBorders>
              <w:top w:val="single" w:sz="12" w:space="0" w:color="7F7F7F" w:themeColor="text1" w:themeTint="80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7F7F7F" w:themeColor="text1" w:themeTint="80"/>
            </w:tcBorders>
            <w:vAlign w:val="center"/>
          </w:tcPr>
          <w:p w14:paraId="73A8D550" w14:textId="77777777" w:rsidR="004D3C49" w:rsidRPr="00BE6707" w:rsidRDefault="004D3C49" w:rsidP="00B77B84">
            <w:pPr>
              <w:rPr>
                <w:rFonts w:ascii="Trebuchet MS" w:hAnsi="Trebuchet MS"/>
                <w:b/>
                <w:bCs/>
                <w:color w:val="7F7F7F" w:themeColor="text1" w:themeTint="80"/>
                <w:sz w:val="26"/>
                <w:szCs w:val="26"/>
              </w:rPr>
            </w:pPr>
            <w:r>
              <w:rPr>
                <w:rFonts w:ascii="Trebuchet MS" w:hAnsi="Trebuchet MS"/>
                <w:b/>
                <w:bCs/>
                <w:color w:val="7F7F7F" w:themeColor="text1" w:themeTint="80"/>
                <w:sz w:val="26"/>
                <w:szCs w:val="26"/>
              </w:rPr>
              <w:t>Вс</w:t>
            </w:r>
          </w:p>
          <w:p w14:paraId="2F0C5CC5" w14:textId="77777777" w:rsidR="004D3C49" w:rsidRPr="00BE6707" w:rsidRDefault="004D3C49" w:rsidP="00B77B84">
            <w:pPr>
              <w:jc w:val="center"/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</w:pPr>
            <w:r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  <w:t>17.10.2021</w:t>
            </w:r>
          </w:p>
        </w:tc>
      </w:tr>
      <w:tr w:rsidR="004D3C49" w:rsidRPr="00BE6707" w14:paraId="4C961D1C" w14:textId="77777777" w:rsidTr="69CA6E26">
        <w:tc>
          <w:tcPr>
            <w:tcW w:w="6763" w:type="dxa"/>
            <w:gridSpan w:val="6"/>
            <w:tcBorders>
              <w:top w:val="single" w:sz="8" w:space="0" w:color="A6A6A6" w:themeColor="background1" w:themeShade="A6"/>
              <w:left w:val="single" w:sz="12" w:space="0" w:color="7F7F7F" w:themeColor="text1" w:themeTint="80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73615E52" w14:textId="77777777" w:rsidR="004D3C49" w:rsidRPr="00BE6707" w:rsidRDefault="004D3C49" w:rsidP="00B77B84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</w:pPr>
            <w:r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  <w:t>ПРЕДВАРИТЕЛЬНОЕ ГОЛОСОВАНИЕ</w:t>
            </w:r>
          </w:p>
        </w:tc>
        <w:tc>
          <w:tcPr>
            <w:tcW w:w="227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7F7F7F" w:themeColor="text1" w:themeTint="80"/>
            </w:tcBorders>
            <w:vAlign w:val="center"/>
          </w:tcPr>
          <w:p w14:paraId="796C58C3" w14:textId="77777777" w:rsidR="004D3C49" w:rsidRPr="00BE6707" w:rsidRDefault="004D3C49" w:rsidP="00B77B84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</w:pPr>
            <w:r>
              <w:rPr>
                <w:rFonts w:ascii="Trebuchet MS" w:hAnsi="Trebuchet MS"/>
                <w:b/>
                <w:bCs/>
                <w:color w:val="595959" w:themeColor="text1" w:themeTint="A6"/>
                <w:sz w:val="26"/>
                <w:szCs w:val="26"/>
              </w:rPr>
              <w:t>ДЕНЬ ВЫБОРОВ</w:t>
            </w:r>
          </w:p>
        </w:tc>
      </w:tr>
      <w:tr w:rsidR="004D3C49" w:rsidRPr="00BE6707" w14:paraId="63BA4DBA" w14:textId="77777777" w:rsidTr="69CA6E26">
        <w:tc>
          <w:tcPr>
            <w:tcW w:w="4395" w:type="dxa"/>
            <w:gridSpan w:val="4"/>
            <w:tcBorders>
              <w:top w:val="single" w:sz="8" w:space="0" w:color="A6A6A6" w:themeColor="background1" w:themeShade="A6"/>
              <w:left w:val="single" w:sz="12" w:space="0" w:color="7F7F7F" w:themeColor="text1" w:themeTint="80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35E7A725" w14:textId="77777777" w:rsidR="004D3C49" w:rsidRPr="00BE6707" w:rsidRDefault="004D3C49" w:rsidP="00B77B84">
            <w:pPr>
              <w:spacing w:before="160" w:after="160"/>
              <w:jc w:val="center"/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</w:pP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Голосование на избирательных участках центров</w:t>
            </w: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br/>
              <w:t>12:00—20:00</w:t>
            </w:r>
          </w:p>
        </w:tc>
        <w:tc>
          <w:tcPr>
            <w:tcW w:w="236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13040678" w14:textId="116966D1" w:rsidR="004D3C49" w:rsidRPr="00BE6707" w:rsidRDefault="004D3C49" w:rsidP="00B77B84">
            <w:pPr>
              <w:spacing w:before="160" w:after="160"/>
              <w:jc w:val="center"/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</w:pP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Голосование на всех избирательных участках</w:t>
            </w: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br/>
              <w:t>12:00</w:t>
            </w:r>
            <w:r w:rsidR="00A14976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—</w:t>
            </w: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 xml:space="preserve">20:00 </w:t>
            </w:r>
          </w:p>
        </w:tc>
        <w:tc>
          <w:tcPr>
            <w:tcW w:w="2279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2" w:space="0" w:color="7F7F7F" w:themeColor="text1" w:themeTint="80"/>
            </w:tcBorders>
            <w:shd w:val="clear" w:color="auto" w:fill="D9E2F3" w:themeFill="accent1" w:themeFillTint="33"/>
            <w:vAlign w:val="center"/>
          </w:tcPr>
          <w:p w14:paraId="1C78DCC6" w14:textId="17B955AC" w:rsidR="004D3C49" w:rsidRPr="00BE6707" w:rsidRDefault="004D3C49" w:rsidP="00B77B84">
            <w:pPr>
              <w:spacing w:before="160" w:after="160"/>
              <w:jc w:val="center"/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</w:pP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Голосование на всех избирательных участках</w:t>
            </w: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br/>
              <w:t>9:00</w:t>
            </w:r>
            <w:r w:rsidR="00A14976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—</w:t>
            </w: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20:00</w:t>
            </w:r>
          </w:p>
        </w:tc>
      </w:tr>
      <w:tr w:rsidR="004D3C49" w:rsidRPr="00BE6707" w14:paraId="40AFAAEB" w14:textId="77777777" w:rsidTr="69CA6E26">
        <w:tc>
          <w:tcPr>
            <w:tcW w:w="6763" w:type="dxa"/>
            <w:gridSpan w:val="6"/>
            <w:tcBorders>
              <w:top w:val="single" w:sz="8" w:space="0" w:color="A6A6A6" w:themeColor="background1" w:themeShade="A6"/>
              <w:left w:val="single" w:sz="12" w:space="0" w:color="7F7F7F" w:themeColor="text1" w:themeTint="80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7D44C271" w14:textId="75EE7191" w:rsidR="004D3C49" w:rsidRPr="00BE6707" w:rsidRDefault="004D3C49" w:rsidP="00B77B84">
            <w:pPr>
              <w:spacing w:before="160" w:after="160"/>
              <w:jc w:val="center"/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</w:pPr>
            <w:r w:rsidRPr="36D08A5D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Электронное голосование</w:t>
            </w:r>
            <w:r>
              <w:br/>
            </w:r>
            <w:r w:rsidRPr="36D08A5D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Пн 9:00 …                                                 … Сб 20:00</w:t>
            </w:r>
          </w:p>
        </w:tc>
        <w:tc>
          <w:tcPr>
            <w:tcW w:w="2279" w:type="dxa"/>
            <w:vMerge/>
            <w:vAlign w:val="center"/>
          </w:tcPr>
          <w:p w14:paraId="51E45C24" w14:textId="77777777" w:rsidR="004D3C49" w:rsidRPr="00BE6707" w:rsidRDefault="004D3C49" w:rsidP="00B77B84">
            <w:pPr>
              <w:spacing w:before="160" w:after="160"/>
              <w:jc w:val="center"/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</w:pPr>
          </w:p>
        </w:tc>
      </w:tr>
      <w:tr w:rsidR="004D3C49" w:rsidRPr="00BE6707" w14:paraId="3AD42A31" w14:textId="77777777" w:rsidTr="69CA6E26">
        <w:tc>
          <w:tcPr>
            <w:tcW w:w="4395" w:type="dxa"/>
            <w:gridSpan w:val="4"/>
            <w:tcBorders>
              <w:top w:val="single" w:sz="8" w:space="0" w:color="A6A6A6" w:themeColor="background1" w:themeShade="A6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8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2E3CCB0B" w14:textId="0EF02F53" w:rsidR="004D3C49" w:rsidRPr="00BE6707" w:rsidRDefault="004D3C49" w:rsidP="00B77B84">
            <w:pPr>
              <w:spacing w:before="160" w:after="160"/>
              <w:jc w:val="center"/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</w:pP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Голосование по месту нахождения вне места жительства</w:t>
            </w: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br/>
              <w:t>9:00</w:t>
            </w:r>
            <w:r w:rsidR="00A14976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—</w:t>
            </w: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20:00</w:t>
            </w:r>
          </w:p>
        </w:tc>
        <w:tc>
          <w:tcPr>
            <w:tcW w:w="4647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E2F3" w:themeFill="accent1" w:themeFillTint="33"/>
            <w:vAlign w:val="center"/>
          </w:tcPr>
          <w:p w14:paraId="6D463E62" w14:textId="4E501E2F" w:rsidR="004D3C49" w:rsidRPr="00BE6707" w:rsidRDefault="004D3C49" w:rsidP="00B77B84">
            <w:pPr>
              <w:spacing w:before="160" w:after="160"/>
              <w:jc w:val="center"/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</w:pP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Голосование на дому</w:t>
            </w: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br/>
              <w:t>9:00</w:t>
            </w:r>
            <w:r w:rsidR="00A14976"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—</w:t>
            </w:r>
            <w:r>
              <w:rPr>
                <w:rFonts w:ascii="Trebuchet MS" w:hAnsi="Trebuchet MS"/>
                <w:b/>
                <w:bCs/>
                <w:color w:val="404040" w:themeColor="text1" w:themeTint="BF"/>
                <w:sz w:val="26"/>
                <w:szCs w:val="26"/>
              </w:rPr>
              <w:t>20:00</w:t>
            </w:r>
          </w:p>
        </w:tc>
      </w:tr>
    </w:tbl>
    <w:p w14:paraId="4D0E34F2" w14:textId="5B7B909A" w:rsidR="69CA6E26" w:rsidRDefault="69CA6E26" w:rsidP="69CA6E26">
      <w:pPr>
        <w:spacing w:before="120" w:after="120" w:line="276" w:lineRule="auto"/>
        <w:jc w:val="both"/>
        <w:rPr>
          <w:b/>
          <w:bCs/>
        </w:rPr>
      </w:pPr>
    </w:p>
    <w:p w14:paraId="1C824141" w14:textId="3ACCC65E" w:rsidR="004D3C49" w:rsidRDefault="1F4B1CC4" w:rsidP="002350BA">
      <w:pPr>
        <w:spacing w:before="120" w:after="120" w:line="276" w:lineRule="auto"/>
        <w:jc w:val="both"/>
      </w:pPr>
      <w:r>
        <w:rPr>
          <w:b/>
          <w:bCs/>
        </w:rPr>
        <w:t>ГИБКИЙ ВЫБОР ИЗБИРАТЕЛЬНОГО УЧАСТКА</w:t>
      </w:r>
    </w:p>
    <w:p w14:paraId="25F65279" w14:textId="713DE128" w:rsidR="004D3C49" w:rsidRDefault="1F4B1CC4" w:rsidP="002350BA">
      <w:pPr>
        <w:spacing w:before="120" w:after="120" w:line="276" w:lineRule="auto"/>
        <w:jc w:val="both"/>
      </w:pPr>
      <w:r>
        <w:t xml:space="preserve">На местных выборах избиратель сможет проголосовать на наиболее подходящем избирательном участке, относящемся к его избирательному округу. Эта возможность доступна благодаря </w:t>
      </w:r>
      <w:r>
        <w:rPr>
          <w:b/>
          <w:bCs/>
        </w:rPr>
        <w:t>электронному списку избирателей</w:t>
      </w:r>
      <w:r>
        <w:t xml:space="preserve">, который заменит использовавшиеся ранее на избирательных участках бумажные списки. </w:t>
      </w:r>
    </w:p>
    <w:p w14:paraId="054B2AF8" w14:textId="23473467" w:rsidR="004D3C49" w:rsidRDefault="1F4B1CC4" w:rsidP="002350BA">
      <w:pPr>
        <w:spacing w:before="120" w:after="120" w:line="276" w:lineRule="auto"/>
        <w:jc w:val="both"/>
      </w:pPr>
      <w:r>
        <w:t xml:space="preserve">Информацию о местонахождении помещений для голосования в избирательных округах можно найти в </w:t>
      </w:r>
      <w:r w:rsidRPr="69CA6E26">
        <w:rPr>
          <w:b/>
          <w:bCs/>
        </w:rPr>
        <w:t>информационном бюллетене о выборах</w:t>
      </w:r>
      <w:r>
        <w:t xml:space="preserve"> и на сайте </w:t>
      </w:r>
      <w:r w:rsidRPr="69CA6E26">
        <w:rPr>
          <w:b/>
          <w:bCs/>
        </w:rPr>
        <w:t>valimised.ee</w:t>
      </w:r>
      <w:r>
        <w:t>. Также информацию можно получить, позвонив на</w:t>
      </w:r>
      <w:r w:rsidRPr="69CA6E26">
        <w:rPr>
          <w:b/>
          <w:bCs/>
        </w:rPr>
        <w:t xml:space="preserve"> инфотелефон голосования 631 6633.</w:t>
      </w:r>
    </w:p>
    <w:p w14:paraId="340B6C4D" w14:textId="21386E20" w:rsidR="004D3C49" w:rsidRDefault="69CA6E26" w:rsidP="00CC2A77">
      <w:r>
        <w:br w:type="page"/>
      </w:r>
      <w:r w:rsidR="1F4B1CC4">
        <w:rPr>
          <w:b/>
          <w:bCs/>
        </w:rPr>
        <w:lastRenderedPageBreak/>
        <w:t>НА ИЗБИРАТЕЛЬНОМ УЧАСТКЕ</w:t>
      </w:r>
    </w:p>
    <w:p w14:paraId="1BF1B48B" w14:textId="7BEF54CA" w:rsidR="004D3C49" w:rsidRDefault="1F4B1CC4" w:rsidP="002350BA">
      <w:pPr>
        <w:pStyle w:val="Loendilik"/>
        <w:numPr>
          <w:ilvl w:val="0"/>
          <w:numId w:val="6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 xml:space="preserve">Личность голосующего устанавливается на основании документа об удостоверении личности (ID-карта, паспорт, водительские права). </w:t>
      </w:r>
    </w:p>
    <w:p w14:paraId="381A851A" w14:textId="34F65660" w:rsidR="004D3C49" w:rsidRDefault="1F4B1CC4" w:rsidP="002350BA">
      <w:pPr>
        <w:pStyle w:val="Loendilik"/>
        <w:numPr>
          <w:ilvl w:val="0"/>
          <w:numId w:val="6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 xml:space="preserve">Затем работник избирательного участка делает в электронном списке избирателей отметку о выдаче избирателю избирательного бюллетеня. </w:t>
      </w:r>
    </w:p>
    <w:p w14:paraId="5135C23E" w14:textId="48772E76" w:rsidR="004D3C49" w:rsidRDefault="1F4B1CC4" w:rsidP="002350BA">
      <w:pPr>
        <w:pStyle w:val="Loendilik"/>
        <w:numPr>
          <w:ilvl w:val="0"/>
          <w:numId w:val="6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>Избиратель получает избирательный бюллетень и подтверждает его получение, поставив подпись на бумаге. Для этого на избирательных участках есть специальные листы для подписей.</w:t>
      </w:r>
    </w:p>
    <w:p w14:paraId="0E1C9A9E" w14:textId="25FE7948" w:rsidR="004D3C49" w:rsidRDefault="1F4B1CC4" w:rsidP="002350BA">
      <w:pPr>
        <w:pStyle w:val="Loendilik"/>
        <w:numPr>
          <w:ilvl w:val="0"/>
          <w:numId w:val="6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 xml:space="preserve">Избиратель идет в избирательную кабину и пишет на бюллетене номер кандидата, за которого хочет проголосовать. </w:t>
      </w:r>
    </w:p>
    <w:p w14:paraId="4161FAE0" w14:textId="67950068" w:rsidR="004D3C49" w:rsidRDefault="1F4B1CC4" w:rsidP="69CA6E26">
      <w:pPr>
        <w:pStyle w:val="Loendilik"/>
        <w:numPr>
          <w:ilvl w:val="0"/>
          <w:numId w:val="6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>Перед тем, как опустить сложенный бюллетень в избирательную урну, работник избирательного участка ставит печать на внешнюю сторону бюллетеня.</w:t>
      </w:r>
    </w:p>
    <w:p w14:paraId="635A9C89" w14:textId="3FDBF2AA" w:rsidR="69CA6E26" w:rsidRDefault="69CA6E26" w:rsidP="69CA6E26">
      <w:pPr>
        <w:spacing w:before="120" w:after="120" w:line="276" w:lineRule="auto"/>
        <w:jc w:val="both"/>
        <w:rPr>
          <w:b/>
          <w:bCs/>
        </w:rPr>
      </w:pPr>
    </w:p>
    <w:p w14:paraId="2921F64A" w14:textId="1E7D63C3" w:rsidR="004D3C49" w:rsidRDefault="1F4B1CC4" w:rsidP="002350BA">
      <w:pPr>
        <w:spacing w:before="120" w:after="120" w:line="276" w:lineRule="auto"/>
        <w:jc w:val="both"/>
      </w:pPr>
      <w:r w:rsidRPr="69CA6E26">
        <w:rPr>
          <w:b/>
          <w:bCs/>
        </w:rPr>
        <w:t xml:space="preserve"> ИНФОРМАЦИОННЫЙ БЮЛЛЕТЕНЬ О ВЫБОРАХ</w:t>
      </w:r>
    </w:p>
    <w:p w14:paraId="2C15FA30" w14:textId="3438E776" w:rsidR="004D3C49" w:rsidRDefault="1F4B1CC4" w:rsidP="002350BA">
      <w:pPr>
        <w:pStyle w:val="Loendilik"/>
        <w:numPr>
          <w:ilvl w:val="0"/>
          <w:numId w:val="5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 xml:space="preserve">Информационный бюллетень о выборах будет отправлен по каждому адресу, где зарегистрирован хотя бы один человек, обладающий правом голоса. Министерство внутренних дел отправит информационные бюллетени не позднее, чем в течение первой недели октября. Информационный бюллетень будет отправлен на электронную почту тем, кто сделал отметку о соответствующем пожелании на сайте eesti.ee. </w:t>
      </w:r>
    </w:p>
    <w:p w14:paraId="22E7DD72" w14:textId="6CB505E1" w:rsidR="004D3C49" w:rsidRDefault="1F4B1CC4" w:rsidP="002350BA">
      <w:pPr>
        <w:pStyle w:val="Loendilik"/>
        <w:numPr>
          <w:ilvl w:val="0"/>
          <w:numId w:val="5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>В информационном бюллетене можно найти</w:t>
      </w:r>
      <w:r>
        <w:rPr>
          <w:b/>
          <w:bCs/>
        </w:rPr>
        <w:t xml:space="preserve"> общую информацию об избирательном праве</w:t>
      </w:r>
      <w:r>
        <w:t xml:space="preserve"> и </w:t>
      </w:r>
      <w:r>
        <w:rPr>
          <w:b/>
          <w:bCs/>
        </w:rPr>
        <w:t>данные о расположении всех избирательных участков</w:t>
      </w:r>
      <w:r>
        <w:t xml:space="preserve"> волости или города.</w:t>
      </w:r>
    </w:p>
    <w:p w14:paraId="7C72A58C" w14:textId="550AA4E3" w:rsidR="004D3C49" w:rsidRDefault="1F4B1CC4" w:rsidP="69CA6E26">
      <w:pPr>
        <w:pStyle w:val="Loendilik"/>
        <w:numPr>
          <w:ilvl w:val="0"/>
          <w:numId w:val="5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 xml:space="preserve">С этого года информационный бюллетень заменит карту избирателя. Оба они </w:t>
      </w:r>
      <w:r w:rsidRPr="69CA6E26">
        <w:rPr>
          <w:b/>
          <w:bCs/>
        </w:rPr>
        <w:t>не связаны с избирательным правом.</w:t>
      </w:r>
    </w:p>
    <w:p w14:paraId="01BD00DE" w14:textId="068F6C1A" w:rsidR="69CA6E26" w:rsidRDefault="69CA6E26" w:rsidP="69CA6E26">
      <w:pPr>
        <w:spacing w:before="120" w:after="120" w:line="276" w:lineRule="auto"/>
        <w:jc w:val="both"/>
        <w:rPr>
          <w:b/>
          <w:bCs/>
        </w:rPr>
      </w:pPr>
    </w:p>
    <w:p w14:paraId="428D3F61" w14:textId="290070E3" w:rsidR="004D3C49" w:rsidRDefault="1F4B1CC4" w:rsidP="002350BA">
      <w:pPr>
        <w:spacing w:before="120" w:after="120" w:line="276" w:lineRule="auto"/>
        <w:jc w:val="both"/>
      </w:pPr>
      <w:r>
        <w:rPr>
          <w:b/>
          <w:bCs/>
        </w:rPr>
        <w:t>ИЗБИРАТЕЛЬНОЕ ПРАВО</w:t>
      </w:r>
    </w:p>
    <w:p w14:paraId="2BC60BAC" w14:textId="5E91A70D" w:rsidR="004D3C49" w:rsidRDefault="1F4B1CC4" w:rsidP="002350BA">
      <w:pPr>
        <w:spacing w:before="120" w:after="120" w:line="276" w:lineRule="auto"/>
        <w:jc w:val="both"/>
      </w:pPr>
      <w:r>
        <w:t>На выборах в местные самоуправления правом голоса обладают лица,</w:t>
      </w:r>
      <w:r>
        <w:rPr>
          <w:b/>
          <w:bCs/>
        </w:rPr>
        <w:t xml:space="preserve"> достигшие 16-лет</w:t>
      </w:r>
      <w:r>
        <w:t xml:space="preserve">, чье </w:t>
      </w:r>
      <w:r>
        <w:rPr>
          <w:b/>
          <w:bCs/>
        </w:rPr>
        <w:t>место жительства</w:t>
      </w:r>
      <w:r>
        <w:t xml:space="preserve"> внесено в </w:t>
      </w:r>
      <w:r>
        <w:rPr>
          <w:b/>
          <w:bCs/>
        </w:rPr>
        <w:t>регистр народонаселения</w:t>
      </w:r>
      <w:r>
        <w:t>.</w:t>
      </w:r>
    </w:p>
    <w:p w14:paraId="0A273CBD" w14:textId="0F992756" w:rsidR="004D3C49" w:rsidRDefault="1F4B1CC4" w:rsidP="002350BA">
      <w:pPr>
        <w:spacing w:before="120" w:after="120" w:line="276" w:lineRule="auto"/>
        <w:jc w:val="both"/>
      </w:pPr>
      <w:r>
        <w:t xml:space="preserve">Помимо граждан Эстонии на выборах в местные самоуправления могут голосовать </w:t>
      </w:r>
    </w:p>
    <w:p w14:paraId="15C9A6E6" w14:textId="0F74075C" w:rsidR="004D3C49" w:rsidRDefault="1F4B1CC4" w:rsidP="002350BA">
      <w:pPr>
        <w:pStyle w:val="Loendilik"/>
        <w:numPr>
          <w:ilvl w:val="0"/>
          <w:numId w:val="4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>проживающие в Эстонии граждане других государств-членов Европейского союза,</w:t>
      </w:r>
    </w:p>
    <w:p w14:paraId="6D7F053E" w14:textId="1B51FB3F" w:rsidR="004D3C49" w:rsidRDefault="1F4B1CC4" w:rsidP="002350BA">
      <w:pPr>
        <w:pStyle w:val="Loendilik"/>
        <w:numPr>
          <w:ilvl w:val="0"/>
          <w:numId w:val="4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>постоянно проживающие на территории Эстонии граждане других стран,</w:t>
      </w:r>
    </w:p>
    <w:p w14:paraId="2D159062" w14:textId="69BEA879" w:rsidR="004D3C49" w:rsidRDefault="1F4B1CC4" w:rsidP="69CA6E26">
      <w:pPr>
        <w:pStyle w:val="Loendilik"/>
        <w:numPr>
          <w:ilvl w:val="0"/>
          <w:numId w:val="4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>постоянно проживающие на территории Эстонии лица без гражданства.</w:t>
      </w:r>
    </w:p>
    <w:p w14:paraId="1FD2D96B" w14:textId="52F8A3F6" w:rsidR="69CA6E26" w:rsidRDefault="69CA6E26" w:rsidP="69CA6E26">
      <w:pPr>
        <w:spacing w:before="120" w:after="120" w:line="276" w:lineRule="auto"/>
        <w:jc w:val="both"/>
        <w:rPr>
          <w:b/>
          <w:bCs/>
        </w:rPr>
      </w:pPr>
    </w:p>
    <w:p w14:paraId="04AF44BD" w14:textId="637DD057" w:rsidR="004D3C49" w:rsidRDefault="1F4B1CC4" w:rsidP="002350BA">
      <w:pPr>
        <w:spacing w:before="120" w:after="120" w:line="276" w:lineRule="auto"/>
        <w:jc w:val="both"/>
      </w:pPr>
      <w:r>
        <w:rPr>
          <w:b/>
          <w:bCs/>
        </w:rPr>
        <w:t>ПОЛИТИЧЕСКАЯ АГИТАЦИЯ</w:t>
      </w:r>
    </w:p>
    <w:p w14:paraId="0E37E6BA" w14:textId="41C55CB7" w:rsidR="004D3C49" w:rsidRDefault="1F4B1CC4" w:rsidP="002350BA">
      <w:pPr>
        <w:pStyle w:val="Loendilik"/>
        <w:numPr>
          <w:ilvl w:val="0"/>
          <w:numId w:val="3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 xml:space="preserve">С этого года </w:t>
      </w:r>
      <w:r>
        <w:rPr>
          <w:b/>
          <w:bCs/>
        </w:rPr>
        <w:t>политическая уличная реклама разрешена на протяжении всего периода голосования.</w:t>
      </w:r>
    </w:p>
    <w:p w14:paraId="5B4ED300" w14:textId="7BC5915A" w:rsidR="004D3C49" w:rsidRDefault="1F4B1CC4" w:rsidP="002350BA">
      <w:pPr>
        <w:pStyle w:val="Loendilik"/>
        <w:numPr>
          <w:ilvl w:val="0"/>
          <w:numId w:val="3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  <w:b/>
          <w:bCs/>
        </w:rPr>
      </w:pPr>
      <w:r>
        <w:rPr>
          <w:b/>
          <w:bCs/>
        </w:rPr>
        <w:t>Политическую разъяснительную работу</w:t>
      </w:r>
      <w:r>
        <w:t xml:space="preserve"> можно проводить и в </w:t>
      </w:r>
      <w:r>
        <w:rPr>
          <w:b/>
          <w:bCs/>
        </w:rPr>
        <w:t>день голосования</w:t>
      </w:r>
      <w:r>
        <w:t>.</w:t>
      </w:r>
    </w:p>
    <w:p w14:paraId="178C0ED4" w14:textId="48F1EA4A" w:rsidR="004D3C49" w:rsidRDefault="1F4B1CC4" w:rsidP="69CA6E26">
      <w:pPr>
        <w:pStyle w:val="Loendilik"/>
        <w:numPr>
          <w:ilvl w:val="0"/>
          <w:numId w:val="3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 xml:space="preserve">Только </w:t>
      </w:r>
      <w:r w:rsidRPr="69CA6E26">
        <w:rPr>
          <w:b/>
          <w:bCs/>
        </w:rPr>
        <w:t>в помещении для голосования</w:t>
      </w:r>
      <w:r>
        <w:t xml:space="preserve"> </w:t>
      </w:r>
      <w:r w:rsidRPr="69CA6E26">
        <w:rPr>
          <w:b/>
          <w:bCs/>
        </w:rPr>
        <w:t>агитация</w:t>
      </w:r>
      <w:r>
        <w:t xml:space="preserve"> по-прежнему </w:t>
      </w:r>
      <w:r w:rsidRPr="69CA6E26">
        <w:rPr>
          <w:b/>
          <w:bCs/>
        </w:rPr>
        <w:t>запрещена</w:t>
      </w:r>
      <w:r>
        <w:t>.</w:t>
      </w:r>
    </w:p>
    <w:p w14:paraId="31E5AC67" w14:textId="6C4FA0F6" w:rsidR="69CA6E26" w:rsidRDefault="69CA6E26" w:rsidP="69CA6E26">
      <w:pPr>
        <w:spacing w:before="120" w:after="120" w:line="276" w:lineRule="auto"/>
        <w:jc w:val="both"/>
        <w:rPr>
          <w:b/>
          <w:bCs/>
        </w:rPr>
      </w:pPr>
    </w:p>
    <w:p w14:paraId="250818F1" w14:textId="07C3A3F1" w:rsidR="69CA6E26" w:rsidRDefault="69CA6E26">
      <w:r>
        <w:br w:type="page"/>
      </w:r>
    </w:p>
    <w:p w14:paraId="7FA2D6E2" w14:textId="458F3838" w:rsidR="004D3C49" w:rsidRDefault="1F4B1CC4" w:rsidP="002350BA">
      <w:pPr>
        <w:spacing w:before="120" w:after="120" w:line="276" w:lineRule="auto"/>
        <w:jc w:val="both"/>
      </w:pPr>
      <w:r>
        <w:rPr>
          <w:b/>
          <w:bCs/>
        </w:rPr>
        <w:lastRenderedPageBreak/>
        <w:t>ЭЛЕКТРОННОЕ ГОЛОСОВАНИЕ</w:t>
      </w:r>
    </w:p>
    <w:p w14:paraId="39C888C9" w14:textId="242903ED" w:rsidR="004D3C49" w:rsidRDefault="1F4B1CC4" w:rsidP="002350BA">
      <w:pPr>
        <w:pStyle w:val="Loendilik"/>
        <w:numPr>
          <w:ilvl w:val="0"/>
          <w:numId w:val="2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 xml:space="preserve">Проголосовать электронным путем можно </w:t>
      </w:r>
      <w:r>
        <w:rPr>
          <w:b/>
          <w:bCs/>
        </w:rPr>
        <w:t>в компьютере</w:t>
      </w:r>
      <w:r>
        <w:t xml:space="preserve">, при помощи ID-карты и </w:t>
      </w:r>
      <w:r>
        <w:rPr>
          <w:b/>
          <w:bCs/>
        </w:rPr>
        <w:t>считывателя для ID-карты</w:t>
      </w:r>
      <w:r>
        <w:t xml:space="preserve"> или при помощи </w:t>
      </w:r>
      <w:r>
        <w:rPr>
          <w:b/>
          <w:bCs/>
        </w:rPr>
        <w:t>mobiil-ID</w:t>
      </w:r>
      <w:r>
        <w:t>.</w:t>
      </w:r>
    </w:p>
    <w:p w14:paraId="16981FC5" w14:textId="62F7860C" w:rsidR="004D3C49" w:rsidRDefault="1F4B1CC4" w:rsidP="002350BA">
      <w:pPr>
        <w:pStyle w:val="Loendilik"/>
        <w:numPr>
          <w:ilvl w:val="0"/>
          <w:numId w:val="2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 xml:space="preserve">Для безопасного и слаженного голосования заранее </w:t>
      </w:r>
      <w:r>
        <w:rPr>
          <w:b/>
          <w:bCs/>
        </w:rPr>
        <w:t>проверьте</w:t>
      </w:r>
      <w:r>
        <w:t xml:space="preserve"> программное обеспечение ID-карты, операционную систему своего компьютера и </w:t>
      </w:r>
      <w:r>
        <w:rPr>
          <w:b/>
          <w:bCs/>
        </w:rPr>
        <w:t>обновления</w:t>
      </w:r>
      <w:r>
        <w:t xml:space="preserve"> антивирусной программы.</w:t>
      </w:r>
    </w:p>
    <w:p w14:paraId="63D00F4A" w14:textId="23969768" w:rsidR="004D3C49" w:rsidRDefault="1F4B1CC4" w:rsidP="002350BA">
      <w:pPr>
        <w:pStyle w:val="Loendilik"/>
        <w:numPr>
          <w:ilvl w:val="0"/>
          <w:numId w:val="2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 xml:space="preserve">Внимание! В течение 30 минут после голосования </w:t>
      </w:r>
      <w:r>
        <w:rPr>
          <w:b/>
          <w:bCs/>
        </w:rPr>
        <w:t>при помощи смарт-устройства</w:t>
      </w:r>
      <w:r>
        <w:t xml:space="preserve"> (телефона, планшета) можно </w:t>
      </w:r>
      <w:r>
        <w:rPr>
          <w:b/>
          <w:bCs/>
        </w:rPr>
        <w:t>проверить, дошел ли электронный голос</w:t>
      </w:r>
      <w:r>
        <w:t>.</w:t>
      </w:r>
    </w:p>
    <w:p w14:paraId="5A889B69" w14:textId="6A6B367D" w:rsidR="004D3C49" w:rsidRDefault="1F4B1CC4" w:rsidP="002350BA">
      <w:pPr>
        <w:spacing w:before="120" w:after="120" w:line="276" w:lineRule="auto"/>
        <w:jc w:val="both"/>
      </w:pPr>
      <w:r>
        <w:rPr>
          <w:b/>
          <w:bCs/>
        </w:rPr>
        <w:t>КОРОНАВИРУС</w:t>
      </w:r>
    </w:p>
    <w:p w14:paraId="0A1602CC" w14:textId="631DED6F" w:rsidR="004D3C49" w:rsidRDefault="1F4B1CC4" w:rsidP="002350BA">
      <w:pPr>
        <w:spacing w:before="120" w:after="120" w:line="276" w:lineRule="auto"/>
        <w:jc w:val="both"/>
      </w:pPr>
      <w:r>
        <w:t>По всей вероятности, и осенью придется учитывать возможные ограничения, вызванные распространением вируса.</w:t>
      </w:r>
    </w:p>
    <w:p w14:paraId="31FB85A1" w14:textId="73D3AD47" w:rsidR="004D3C49" w:rsidRDefault="1F4B1CC4" w:rsidP="002350BA">
      <w:pPr>
        <w:spacing w:before="120" w:after="120" w:line="276" w:lineRule="auto"/>
        <w:jc w:val="both"/>
      </w:pPr>
      <w:r>
        <w:t>Поэтому:</w:t>
      </w:r>
    </w:p>
    <w:p w14:paraId="2413D0DF" w14:textId="4FD15657" w:rsidR="004D3C49" w:rsidRDefault="1F4B1CC4" w:rsidP="002350BA">
      <w:pPr>
        <w:pStyle w:val="Loendilik"/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 xml:space="preserve">В помещении для голосования носите </w:t>
      </w:r>
      <w:r>
        <w:rPr>
          <w:b/>
          <w:bCs/>
        </w:rPr>
        <w:t>маску</w:t>
      </w:r>
      <w:r>
        <w:t xml:space="preserve">, </w:t>
      </w:r>
    </w:p>
    <w:p w14:paraId="22806AB9" w14:textId="35D1F917" w:rsidR="004D3C49" w:rsidRDefault="1F4B1CC4" w:rsidP="002350BA">
      <w:pPr>
        <w:pStyle w:val="Loendilik"/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  <w:b/>
          <w:bCs/>
        </w:rPr>
      </w:pPr>
      <w:r>
        <w:rPr>
          <w:b/>
          <w:bCs/>
        </w:rPr>
        <w:t>сохраняйте дистанцию</w:t>
      </w:r>
      <w:r>
        <w:t xml:space="preserve"> с другими людьми,</w:t>
      </w:r>
    </w:p>
    <w:p w14:paraId="63B2A0AA" w14:textId="13E1F829" w:rsidR="004D3C49" w:rsidRDefault="1F4B1CC4" w:rsidP="002350BA">
      <w:pPr>
        <w:pStyle w:val="Loendilik"/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  <w:b/>
          <w:bCs/>
        </w:rPr>
      </w:pPr>
      <w:r>
        <w:rPr>
          <w:b/>
          <w:bCs/>
        </w:rPr>
        <w:t>дезинфицируйте</w:t>
      </w:r>
      <w:r>
        <w:t xml:space="preserve"> руки,</w:t>
      </w:r>
    </w:p>
    <w:p w14:paraId="004913C5" w14:textId="52E444FB" w:rsidR="004D3C49" w:rsidRDefault="1F4B1CC4" w:rsidP="002350BA">
      <w:pPr>
        <w:pStyle w:val="Loendilik"/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 xml:space="preserve">по возможности, </w:t>
      </w:r>
      <w:r>
        <w:rPr>
          <w:b/>
          <w:bCs/>
        </w:rPr>
        <w:t>уступите очередь пожилым</w:t>
      </w:r>
      <w:r>
        <w:t>,</w:t>
      </w:r>
    </w:p>
    <w:p w14:paraId="06E50F97" w14:textId="46E70406" w:rsidR="004D3C49" w:rsidRDefault="1F4B1CC4" w:rsidP="002350BA">
      <w:pPr>
        <w:pStyle w:val="Loendilik"/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 xml:space="preserve">по возможности, проголосуйте в избирательном участке </w:t>
      </w:r>
      <w:r>
        <w:rPr>
          <w:b/>
          <w:bCs/>
        </w:rPr>
        <w:t>до дня голосования</w:t>
      </w:r>
      <w:r>
        <w:t>.</w:t>
      </w:r>
      <w:bookmarkEnd w:id="0"/>
      <w:bookmarkEnd w:id="1"/>
    </w:p>
    <w:sectPr w:rsidR="004D3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56CC9"/>
    <w:multiLevelType w:val="hybridMultilevel"/>
    <w:tmpl w:val="78FE35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81EC7"/>
    <w:multiLevelType w:val="hybridMultilevel"/>
    <w:tmpl w:val="EDE85D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71934"/>
    <w:multiLevelType w:val="hybridMultilevel"/>
    <w:tmpl w:val="1B8C31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854BB"/>
    <w:multiLevelType w:val="hybridMultilevel"/>
    <w:tmpl w:val="B492C4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64129"/>
    <w:multiLevelType w:val="hybridMultilevel"/>
    <w:tmpl w:val="160663D6"/>
    <w:lvl w:ilvl="0" w:tplc="98A0CF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24C2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8A4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A5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85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202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88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AC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80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E2BDB"/>
    <w:multiLevelType w:val="hybridMultilevel"/>
    <w:tmpl w:val="58A88FA8"/>
    <w:lvl w:ilvl="0" w:tplc="98D6B9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729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0B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486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6E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82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45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66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C24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23D0E"/>
    <w:multiLevelType w:val="hybridMultilevel"/>
    <w:tmpl w:val="24041568"/>
    <w:lvl w:ilvl="0" w:tplc="81947F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C47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423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A4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E8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421C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0B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65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29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105BA"/>
    <w:multiLevelType w:val="hybridMultilevel"/>
    <w:tmpl w:val="D618FE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D35B2"/>
    <w:multiLevelType w:val="hybridMultilevel"/>
    <w:tmpl w:val="563EEDAE"/>
    <w:lvl w:ilvl="0" w:tplc="CAD6FD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DCF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FE1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C8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61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0E7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4D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E9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CE6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E7A9B"/>
    <w:multiLevelType w:val="hybridMultilevel"/>
    <w:tmpl w:val="9DEE2F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934C8"/>
    <w:multiLevelType w:val="hybridMultilevel"/>
    <w:tmpl w:val="44363310"/>
    <w:lvl w:ilvl="0" w:tplc="F6FA7D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52F6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828AF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10021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9026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DB623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521B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0CC0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D76DD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7F57A5"/>
    <w:multiLevelType w:val="hybridMultilevel"/>
    <w:tmpl w:val="2B2EFB90"/>
    <w:lvl w:ilvl="0" w:tplc="6706C44E">
      <w:start w:val="1"/>
      <w:numFmt w:val="decimal"/>
      <w:lvlText w:val="%1."/>
      <w:lvlJc w:val="left"/>
      <w:pPr>
        <w:ind w:left="720" w:hanging="360"/>
      </w:pPr>
    </w:lvl>
    <w:lvl w:ilvl="1" w:tplc="7C541E88">
      <w:start w:val="1"/>
      <w:numFmt w:val="lowerLetter"/>
      <w:lvlText w:val="%2."/>
      <w:lvlJc w:val="left"/>
      <w:pPr>
        <w:ind w:left="1440" w:hanging="360"/>
      </w:pPr>
    </w:lvl>
    <w:lvl w:ilvl="2" w:tplc="8C5E8F8A">
      <w:start w:val="1"/>
      <w:numFmt w:val="lowerRoman"/>
      <w:lvlText w:val="%3."/>
      <w:lvlJc w:val="right"/>
      <w:pPr>
        <w:ind w:left="2160" w:hanging="180"/>
      </w:pPr>
    </w:lvl>
    <w:lvl w:ilvl="3" w:tplc="29680796">
      <w:start w:val="1"/>
      <w:numFmt w:val="decimal"/>
      <w:lvlText w:val="%4."/>
      <w:lvlJc w:val="left"/>
      <w:pPr>
        <w:ind w:left="2880" w:hanging="360"/>
      </w:pPr>
    </w:lvl>
    <w:lvl w:ilvl="4" w:tplc="89BC87FA">
      <w:start w:val="1"/>
      <w:numFmt w:val="lowerLetter"/>
      <w:lvlText w:val="%5."/>
      <w:lvlJc w:val="left"/>
      <w:pPr>
        <w:ind w:left="3600" w:hanging="360"/>
      </w:pPr>
    </w:lvl>
    <w:lvl w:ilvl="5" w:tplc="10EC6C04">
      <w:start w:val="1"/>
      <w:numFmt w:val="lowerRoman"/>
      <w:lvlText w:val="%6."/>
      <w:lvlJc w:val="right"/>
      <w:pPr>
        <w:ind w:left="4320" w:hanging="180"/>
      </w:pPr>
    </w:lvl>
    <w:lvl w:ilvl="6" w:tplc="46409584">
      <w:start w:val="1"/>
      <w:numFmt w:val="decimal"/>
      <w:lvlText w:val="%7."/>
      <w:lvlJc w:val="left"/>
      <w:pPr>
        <w:ind w:left="5040" w:hanging="360"/>
      </w:pPr>
    </w:lvl>
    <w:lvl w:ilvl="7" w:tplc="5CF0F9DA">
      <w:start w:val="1"/>
      <w:numFmt w:val="lowerLetter"/>
      <w:lvlText w:val="%8."/>
      <w:lvlJc w:val="left"/>
      <w:pPr>
        <w:ind w:left="5760" w:hanging="360"/>
      </w:pPr>
    </w:lvl>
    <w:lvl w:ilvl="8" w:tplc="B2DE5C9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27807"/>
    <w:multiLevelType w:val="hybridMultilevel"/>
    <w:tmpl w:val="FA8449AA"/>
    <w:lvl w:ilvl="0" w:tplc="8696B9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D96F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F83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32F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0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72E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765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67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2E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C1E76"/>
    <w:multiLevelType w:val="hybridMultilevel"/>
    <w:tmpl w:val="78A84EB2"/>
    <w:lvl w:ilvl="0" w:tplc="852A20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5E8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825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0D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E6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F4F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C2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29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88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F5103"/>
    <w:multiLevelType w:val="hybridMultilevel"/>
    <w:tmpl w:val="47981B5E"/>
    <w:lvl w:ilvl="0" w:tplc="4828A1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42C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50E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2B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6A6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CB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09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6A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7A2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2"/>
  </w:num>
  <w:num w:numId="5">
    <w:abstractNumId w:val="4"/>
  </w:num>
  <w:num w:numId="6">
    <w:abstractNumId w:val="11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0"/>
  </w:num>
  <w:num w:numId="12">
    <w:abstractNumId w:val="7"/>
  </w:num>
  <w:num w:numId="13">
    <w:abstractNumId w:val="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32"/>
    <w:rsid w:val="0006254E"/>
    <w:rsid w:val="000A0C0B"/>
    <w:rsid w:val="00215199"/>
    <w:rsid w:val="002350BA"/>
    <w:rsid w:val="00262DC0"/>
    <w:rsid w:val="00351332"/>
    <w:rsid w:val="003F5A64"/>
    <w:rsid w:val="004B75E9"/>
    <w:rsid w:val="004D3C49"/>
    <w:rsid w:val="004E69AB"/>
    <w:rsid w:val="00552582"/>
    <w:rsid w:val="00561543"/>
    <w:rsid w:val="0056697E"/>
    <w:rsid w:val="006B5F46"/>
    <w:rsid w:val="006B633E"/>
    <w:rsid w:val="0070726F"/>
    <w:rsid w:val="007D2A1C"/>
    <w:rsid w:val="0091755D"/>
    <w:rsid w:val="0092622F"/>
    <w:rsid w:val="00975780"/>
    <w:rsid w:val="009869AA"/>
    <w:rsid w:val="009C0BD0"/>
    <w:rsid w:val="00A14976"/>
    <w:rsid w:val="00A85C25"/>
    <w:rsid w:val="00A8601C"/>
    <w:rsid w:val="00AD4633"/>
    <w:rsid w:val="00AE3D2E"/>
    <w:rsid w:val="00B21694"/>
    <w:rsid w:val="00B50265"/>
    <w:rsid w:val="00B75C48"/>
    <w:rsid w:val="00BA1316"/>
    <w:rsid w:val="00C220AE"/>
    <w:rsid w:val="00C36A71"/>
    <w:rsid w:val="00C3754F"/>
    <w:rsid w:val="00CC2A77"/>
    <w:rsid w:val="00D70F91"/>
    <w:rsid w:val="00D75471"/>
    <w:rsid w:val="00D96DD1"/>
    <w:rsid w:val="00DA08D4"/>
    <w:rsid w:val="00E1080B"/>
    <w:rsid w:val="00E43933"/>
    <w:rsid w:val="00EB5981"/>
    <w:rsid w:val="00EE08BC"/>
    <w:rsid w:val="00F9258E"/>
    <w:rsid w:val="0C6D0A01"/>
    <w:rsid w:val="152816DA"/>
    <w:rsid w:val="15B857BB"/>
    <w:rsid w:val="185FB79C"/>
    <w:rsid w:val="1C33ED66"/>
    <w:rsid w:val="1F4B1CC4"/>
    <w:rsid w:val="204A62C2"/>
    <w:rsid w:val="20A6F3B1"/>
    <w:rsid w:val="2465E142"/>
    <w:rsid w:val="2BF0ACAF"/>
    <w:rsid w:val="2FFF4EBE"/>
    <w:rsid w:val="349328A3"/>
    <w:rsid w:val="366B82A1"/>
    <w:rsid w:val="36D08A5D"/>
    <w:rsid w:val="378EEEEC"/>
    <w:rsid w:val="37CAC965"/>
    <w:rsid w:val="3F7DD45C"/>
    <w:rsid w:val="3FDDC8D0"/>
    <w:rsid w:val="4E7AD8AA"/>
    <w:rsid w:val="4FFF2E49"/>
    <w:rsid w:val="531264FF"/>
    <w:rsid w:val="64CC46B0"/>
    <w:rsid w:val="656AFAB5"/>
    <w:rsid w:val="69CA6E26"/>
    <w:rsid w:val="6F45D606"/>
    <w:rsid w:val="7428AAF2"/>
    <w:rsid w:val="7861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16BA"/>
  <w15:chartTrackingRefBased/>
  <w15:docId w15:val="{9EC9CF98-5CF0-43FC-9AED-9432B053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B5981"/>
    <w:pPr>
      <w:spacing w:after="0" w:line="240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B5981"/>
    <w:pPr>
      <w:ind w:left="720"/>
      <w:contextualSpacing/>
    </w:pPr>
  </w:style>
  <w:style w:type="table" w:styleId="Kontuurtabel">
    <w:name w:val="Table Grid"/>
    <w:basedOn w:val="Normaaltabel"/>
    <w:uiPriority w:val="39"/>
    <w:rsid w:val="00EB5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C0BD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C0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718</Words>
  <Characters>4168</Characters>
  <Application>Microsoft Office Word</Application>
  <DocSecurity>0</DocSecurity>
  <Lines>34</Lines>
  <Paragraphs>9</Paragraphs>
  <ScaleCrop>false</ScaleCrop>
  <Company>Riigikogu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Sobak</dc:creator>
  <cp:keywords/>
  <dc:description/>
  <cp:lastModifiedBy>Kristi Sobak</cp:lastModifiedBy>
  <cp:revision>41</cp:revision>
  <dcterms:created xsi:type="dcterms:W3CDTF">2021-03-22T23:56:00Z</dcterms:created>
  <dcterms:modified xsi:type="dcterms:W3CDTF">2021-05-31T12:27:00Z</dcterms:modified>
</cp:coreProperties>
</file>