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3D3E6735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DE7CFB" w14:paraId="4E8BE114" w14:textId="77777777" w:rsidTr="00813D57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  <w:lang w:val="fi-FI"/>
              </w:rPr>
            </w:pPr>
          </w:p>
        </w:tc>
      </w:tr>
      <w:tr w:rsidR="00036393" w:rsidRPr="00492129" w14:paraId="166E78DE" w14:textId="77777777" w:rsidTr="00813D57">
        <w:trPr>
          <w:cantSplit/>
        </w:trPr>
        <w:tc>
          <w:tcPr>
            <w:tcW w:w="4589" w:type="dxa"/>
          </w:tcPr>
          <w:p w14:paraId="6746888A" w14:textId="5ED54C2E" w:rsidR="00036393" w:rsidRPr="003D6C50" w:rsidRDefault="00036393" w:rsidP="00813D57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CA5439">
              <w:rPr>
                <w:szCs w:val="24"/>
              </w:rPr>
              <w:t>Projekteerimistingimuste andmine</w:t>
            </w:r>
            <w:r w:rsidR="00E536EF">
              <w:rPr>
                <w:szCs w:val="24"/>
              </w:rPr>
              <w:t xml:space="preserve"> </w:t>
            </w:r>
            <w:r w:rsidR="00E536EF" w:rsidRPr="00E536EF">
              <w:rPr>
                <w:szCs w:val="24"/>
              </w:rPr>
              <w:t>(</w:t>
            </w:r>
            <w:r w:rsidR="008C4446">
              <w:rPr>
                <w:szCs w:val="24"/>
              </w:rPr>
              <w:t>Katlamaja</w:t>
            </w:r>
            <w:r w:rsidR="00C6125B">
              <w:rPr>
                <w:szCs w:val="24"/>
              </w:rPr>
              <w:t>, Suuremõisa</w:t>
            </w:r>
            <w:r w:rsidR="00E536EF" w:rsidRPr="00E536EF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492129" w14:paraId="008171F5" w14:textId="77777777" w:rsidTr="00813D57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492129" w14:paraId="1608C4EE" w14:textId="77777777" w:rsidTr="00813D57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07352417" w14:textId="76C14BF0" w:rsidR="00E536EF" w:rsidRDefault="00E536EF" w:rsidP="00E536EF">
      <w:pPr>
        <w:pStyle w:val="Kehatekst"/>
        <w:tabs>
          <w:tab w:val="left" w:pos="6521"/>
        </w:tabs>
        <w:spacing w:before="2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Vallavalitsuse korraldusega väljastatakse projekteerimistingimused </w:t>
      </w:r>
      <w:r w:rsidR="00C6125B">
        <w:rPr>
          <w:sz w:val="24"/>
          <w:szCs w:val="24"/>
          <w:lang w:val="et-EE"/>
        </w:rPr>
        <w:t>Suuremõisa</w:t>
      </w:r>
      <w:r>
        <w:rPr>
          <w:sz w:val="24"/>
          <w:szCs w:val="24"/>
          <w:lang w:val="et-EE"/>
        </w:rPr>
        <w:t xml:space="preserve"> küla </w:t>
      </w:r>
      <w:r w:rsidR="008C4446" w:rsidRPr="008C4446">
        <w:rPr>
          <w:sz w:val="24"/>
          <w:szCs w:val="24"/>
          <w:lang w:val="et-EE"/>
        </w:rPr>
        <w:t>Katlamaja</w:t>
      </w:r>
      <w:r>
        <w:rPr>
          <w:sz w:val="24"/>
          <w:szCs w:val="24"/>
          <w:lang w:val="et-EE"/>
        </w:rPr>
        <w:t xml:space="preserve"> maaüksusele (</w:t>
      </w:r>
      <w:r>
        <w:rPr>
          <w:iCs/>
          <w:sz w:val="24"/>
          <w:szCs w:val="24"/>
          <w:lang w:val="et-EE"/>
        </w:rPr>
        <w:t xml:space="preserve">katastritunnus </w:t>
      </w:r>
      <w:bookmarkStart w:id="0" w:name="_Hlk179454797"/>
      <w:r w:rsidR="008C4446" w:rsidRPr="008C4446">
        <w:rPr>
          <w:iCs/>
          <w:sz w:val="24"/>
          <w:szCs w:val="24"/>
          <w:lang w:val="et-EE"/>
        </w:rPr>
        <w:t>63902:001:0634</w:t>
      </w:r>
      <w:bookmarkEnd w:id="0"/>
      <w:r>
        <w:rPr>
          <w:iCs/>
          <w:sz w:val="24"/>
          <w:szCs w:val="24"/>
          <w:lang w:val="et-EE"/>
        </w:rPr>
        <w:t>)</w:t>
      </w:r>
      <w:r>
        <w:rPr>
          <w:sz w:val="24"/>
          <w:szCs w:val="24"/>
          <w:lang w:val="et-EE"/>
        </w:rPr>
        <w:t xml:space="preserve">. </w:t>
      </w:r>
    </w:p>
    <w:p w14:paraId="4761AD5E" w14:textId="657148EB" w:rsidR="00E536EF" w:rsidRDefault="00E536EF" w:rsidP="00E536EF">
      <w:pPr>
        <w:pStyle w:val="Kehatekst"/>
        <w:tabs>
          <w:tab w:val="left" w:pos="6521"/>
        </w:tabs>
        <w:spacing w:before="240"/>
        <w:jc w:val="both"/>
        <w:rPr>
          <w:iCs/>
          <w:sz w:val="24"/>
          <w:szCs w:val="24"/>
          <w:lang w:val="et-EE"/>
        </w:rPr>
      </w:pPr>
      <w:bookmarkStart w:id="1" w:name="_Hlk179455423"/>
      <w:r>
        <w:rPr>
          <w:sz w:val="24"/>
          <w:szCs w:val="24"/>
          <w:lang w:val="et-EE"/>
        </w:rPr>
        <w:t xml:space="preserve">Projekteerimistingimused väljastatakse </w:t>
      </w:r>
      <w:r w:rsidR="00492129">
        <w:rPr>
          <w:sz w:val="24"/>
          <w:szCs w:val="24"/>
          <w:lang w:val="et-EE"/>
        </w:rPr>
        <w:t>e</w:t>
      </w:r>
      <w:r w:rsidR="008C4446" w:rsidRPr="008C4446">
        <w:rPr>
          <w:sz w:val="24"/>
          <w:szCs w:val="24"/>
          <w:lang w:val="et-EE"/>
        </w:rPr>
        <w:t>hitusseadustiku § 27 lg 1 punkti 1, 2, lg 2 ja lg 4, § 28</w:t>
      </w:r>
      <w:r w:rsidR="008C444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alusel detailplaneeringut</w:t>
      </w:r>
      <w:r w:rsidR="008C4446">
        <w:rPr>
          <w:sz w:val="24"/>
          <w:szCs w:val="24"/>
          <w:lang w:val="et-EE"/>
        </w:rPr>
        <w:t xml:space="preserve"> olemasolul</w:t>
      </w:r>
      <w:r>
        <w:rPr>
          <w:sz w:val="24"/>
          <w:szCs w:val="24"/>
          <w:lang w:val="et-EE"/>
        </w:rPr>
        <w:t xml:space="preserve"> </w:t>
      </w:r>
      <w:r w:rsidR="00C039F3">
        <w:rPr>
          <w:sz w:val="24"/>
          <w:szCs w:val="24"/>
          <w:lang w:val="et-EE"/>
        </w:rPr>
        <w:t>hoone püstit</w:t>
      </w:r>
      <w:r>
        <w:rPr>
          <w:sz w:val="24"/>
          <w:szCs w:val="24"/>
          <w:lang w:val="et-EE"/>
        </w:rPr>
        <w:t>amiseks</w:t>
      </w:r>
      <w:r w:rsidR="008C4446">
        <w:rPr>
          <w:sz w:val="24"/>
          <w:szCs w:val="24"/>
          <w:lang w:val="et-EE"/>
        </w:rPr>
        <w:t xml:space="preserve"> ja hoonestusala laiendamiseks 10%</w:t>
      </w:r>
      <w:r>
        <w:rPr>
          <w:sz w:val="24"/>
          <w:szCs w:val="24"/>
          <w:lang w:val="et-EE"/>
        </w:rPr>
        <w:t>.</w:t>
      </w:r>
    </w:p>
    <w:bookmarkEnd w:id="1"/>
    <w:p w14:paraId="232398C6" w14:textId="1E8F39C4" w:rsidR="008C4446" w:rsidRDefault="00E536EF" w:rsidP="00394AAD">
      <w:pPr>
        <w:pStyle w:val="Kehatekst"/>
        <w:tabs>
          <w:tab w:val="left" w:pos="6521"/>
        </w:tabs>
        <w:spacing w:before="240"/>
        <w:jc w:val="both"/>
        <w:rPr>
          <w:bCs/>
          <w:noProof/>
          <w:sz w:val="24"/>
          <w:szCs w:val="24"/>
          <w:lang w:val="et-EE"/>
        </w:rPr>
      </w:pPr>
      <w:r w:rsidRPr="00394AAD">
        <w:rPr>
          <w:iCs/>
          <w:sz w:val="24"/>
          <w:szCs w:val="24"/>
          <w:lang w:val="et-EE"/>
        </w:rPr>
        <w:t xml:space="preserve">Kinnistu omanik esitas </w:t>
      </w:r>
      <w:r w:rsidR="008C4446">
        <w:rPr>
          <w:iCs/>
          <w:sz w:val="24"/>
          <w:szCs w:val="24"/>
          <w:lang w:val="et-EE"/>
        </w:rPr>
        <w:t xml:space="preserve">Hiiumaa </w:t>
      </w:r>
      <w:r w:rsidR="00492129">
        <w:rPr>
          <w:iCs/>
          <w:sz w:val="24"/>
          <w:szCs w:val="24"/>
          <w:lang w:val="et-EE"/>
        </w:rPr>
        <w:t>V</w:t>
      </w:r>
      <w:r w:rsidRPr="00394AAD">
        <w:rPr>
          <w:iCs/>
          <w:sz w:val="24"/>
          <w:szCs w:val="24"/>
          <w:lang w:val="et-EE"/>
        </w:rPr>
        <w:t>alla</w:t>
      </w:r>
      <w:r w:rsidR="008C4446">
        <w:rPr>
          <w:iCs/>
          <w:sz w:val="24"/>
          <w:szCs w:val="24"/>
          <w:lang w:val="et-EE"/>
        </w:rPr>
        <w:t>v</w:t>
      </w:r>
      <w:r w:rsidRPr="00394AAD">
        <w:rPr>
          <w:iCs/>
          <w:sz w:val="24"/>
          <w:szCs w:val="24"/>
          <w:lang w:val="et-EE"/>
        </w:rPr>
        <w:t xml:space="preserve">alitsusele </w:t>
      </w:r>
      <w:r w:rsidR="008C4446">
        <w:rPr>
          <w:rFonts w:eastAsia="Times New Roman"/>
          <w:sz w:val="24"/>
          <w:szCs w:val="24"/>
          <w:lang w:val="et-EE"/>
        </w:rPr>
        <w:t>10</w:t>
      </w:r>
      <w:r w:rsidRPr="00394AAD">
        <w:rPr>
          <w:rFonts w:eastAsia="Times New Roman"/>
          <w:sz w:val="24"/>
          <w:szCs w:val="24"/>
          <w:lang w:val="et-EE"/>
        </w:rPr>
        <w:t>.</w:t>
      </w:r>
      <w:r w:rsidR="008C4446">
        <w:rPr>
          <w:rFonts w:eastAsia="Times New Roman"/>
          <w:sz w:val="24"/>
          <w:szCs w:val="24"/>
          <w:lang w:val="et-EE"/>
        </w:rPr>
        <w:t>10</w:t>
      </w:r>
      <w:r w:rsidRPr="00394AAD">
        <w:rPr>
          <w:rFonts w:eastAsia="Times New Roman"/>
          <w:sz w:val="24"/>
          <w:szCs w:val="24"/>
          <w:lang w:val="et-EE"/>
        </w:rPr>
        <w:t>.202</w:t>
      </w:r>
      <w:r w:rsidR="008C4446">
        <w:rPr>
          <w:rFonts w:eastAsia="Times New Roman"/>
          <w:sz w:val="24"/>
          <w:szCs w:val="24"/>
          <w:lang w:val="et-EE"/>
        </w:rPr>
        <w:t>4</w:t>
      </w:r>
      <w:r w:rsidRPr="00394AAD">
        <w:rPr>
          <w:rFonts w:eastAsia="Times New Roman"/>
          <w:sz w:val="24"/>
          <w:szCs w:val="24"/>
          <w:lang w:val="et-EE"/>
        </w:rPr>
        <w:t xml:space="preserve"> </w:t>
      </w:r>
      <w:r w:rsidRPr="00394AAD">
        <w:rPr>
          <w:iCs/>
          <w:sz w:val="24"/>
          <w:szCs w:val="24"/>
          <w:lang w:val="et-EE"/>
        </w:rPr>
        <w:t xml:space="preserve">taotluse projekteerimistingimuste </w:t>
      </w:r>
      <w:r w:rsidRPr="003827DB">
        <w:rPr>
          <w:iCs/>
          <w:sz w:val="24"/>
          <w:szCs w:val="24"/>
          <w:lang w:val="et-EE"/>
        </w:rPr>
        <w:t>väljastamiseks.</w:t>
      </w:r>
      <w:r w:rsidR="00394AAD" w:rsidRPr="003827DB">
        <w:rPr>
          <w:iCs/>
          <w:sz w:val="24"/>
          <w:szCs w:val="24"/>
          <w:lang w:val="et-EE"/>
        </w:rPr>
        <w:t xml:space="preserve"> </w:t>
      </w:r>
      <w:r w:rsidRPr="003827DB">
        <w:rPr>
          <w:bCs/>
          <w:noProof/>
          <w:sz w:val="24"/>
          <w:szCs w:val="24"/>
          <w:lang w:val="et-EE"/>
        </w:rPr>
        <w:t>Kinnistu omanik soovib</w:t>
      </w:r>
      <w:r w:rsidR="00E700A5" w:rsidRPr="003827DB">
        <w:rPr>
          <w:bCs/>
          <w:noProof/>
          <w:sz w:val="24"/>
          <w:szCs w:val="24"/>
          <w:lang w:val="et-EE"/>
        </w:rPr>
        <w:t xml:space="preserve"> </w:t>
      </w:r>
      <w:r w:rsidR="008C4446">
        <w:rPr>
          <w:bCs/>
          <w:noProof/>
          <w:sz w:val="24"/>
          <w:szCs w:val="24"/>
          <w:lang w:val="et-EE"/>
        </w:rPr>
        <w:t>asendada vana katlamaja hoone uue katlamaja hoonega.</w:t>
      </w:r>
    </w:p>
    <w:p w14:paraId="3283F592" w14:textId="41382322" w:rsidR="00E536EF" w:rsidRPr="000F6BF9" w:rsidRDefault="008C4446" w:rsidP="00D377D8">
      <w:pPr>
        <w:pStyle w:val="Normaallaadveeb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Katlamaja</w:t>
      </w:r>
      <w:r w:rsidR="00791673">
        <w:rPr>
          <w:rFonts w:ascii="Times New Roman" w:hAnsi="Times New Roman" w:cs="Times New Roman"/>
          <w:bCs/>
          <w:noProof/>
        </w:rPr>
        <w:t xml:space="preserve"> </w:t>
      </w:r>
      <w:r w:rsidR="00D816DE" w:rsidRPr="003827DB">
        <w:rPr>
          <w:rFonts w:ascii="Times New Roman" w:hAnsi="Times New Roman" w:cs="Times New Roman"/>
          <w:bCs/>
          <w:noProof/>
        </w:rPr>
        <w:t xml:space="preserve">krundi suurus on </w:t>
      </w:r>
      <w:r w:rsidRPr="008C4446">
        <w:rPr>
          <w:rFonts w:ascii="Times New Roman" w:hAnsi="Times New Roman" w:cs="Times New Roman"/>
          <w:bCs/>
          <w:noProof/>
        </w:rPr>
        <w:t>3870</w:t>
      </w:r>
      <w:r w:rsidR="00492129">
        <w:rPr>
          <w:rFonts w:ascii="Times New Roman" w:hAnsi="Times New Roman" w:cs="Times New Roman"/>
          <w:bCs/>
          <w:noProof/>
        </w:rPr>
        <w:t>,</w:t>
      </w:r>
      <w:r w:rsidRPr="008C4446">
        <w:rPr>
          <w:rFonts w:ascii="Times New Roman" w:hAnsi="Times New Roman" w:cs="Times New Roman"/>
          <w:bCs/>
          <w:noProof/>
        </w:rPr>
        <w:t>0</w:t>
      </w:r>
      <w:r w:rsidR="00D816DE" w:rsidRPr="003827DB">
        <w:rPr>
          <w:rFonts w:ascii="Times New Roman" w:hAnsi="Times New Roman" w:cs="Times New Roman"/>
          <w:bCs/>
          <w:noProof/>
        </w:rPr>
        <w:t xml:space="preserve"> m</w:t>
      </w:r>
      <w:r w:rsidR="00394AAD" w:rsidRPr="003827DB">
        <w:rPr>
          <w:rFonts w:ascii="Times New Roman" w:hAnsi="Times New Roman" w:cs="Times New Roman"/>
          <w:bCs/>
          <w:noProof/>
        </w:rPr>
        <w:t xml:space="preserve">² </w:t>
      </w:r>
      <w:r w:rsidR="00D816DE" w:rsidRPr="003827DB">
        <w:rPr>
          <w:rFonts w:ascii="Times New Roman" w:hAnsi="Times New Roman" w:cs="Times New Roman"/>
          <w:bCs/>
          <w:noProof/>
        </w:rPr>
        <w:t>ja koos soovitud hoone ehitisealuse pinnaga</w:t>
      </w:r>
      <w:r w:rsidR="00F77B21">
        <w:rPr>
          <w:rFonts w:ascii="Times New Roman" w:hAnsi="Times New Roman" w:cs="Times New Roman"/>
          <w:bCs/>
          <w:noProof/>
        </w:rPr>
        <w:t xml:space="preserve"> on </w:t>
      </w:r>
      <w:r w:rsidR="00D816DE" w:rsidRPr="003827DB">
        <w:rPr>
          <w:rFonts w:ascii="Times New Roman" w:hAnsi="Times New Roman" w:cs="Times New Roman"/>
          <w:bCs/>
          <w:noProof/>
        </w:rPr>
        <w:t xml:space="preserve">krundi täisehituseprotsent ligikaudu </w:t>
      </w:r>
      <w:r>
        <w:rPr>
          <w:rFonts w:ascii="Times New Roman" w:hAnsi="Times New Roman" w:cs="Times New Roman"/>
          <w:bCs/>
          <w:noProof/>
        </w:rPr>
        <w:t>3,6</w:t>
      </w:r>
      <w:r w:rsidR="00D816DE" w:rsidRPr="003827DB">
        <w:rPr>
          <w:rFonts w:ascii="Times New Roman" w:hAnsi="Times New Roman" w:cs="Times New Roman"/>
          <w:bCs/>
          <w:noProof/>
        </w:rPr>
        <w:t>%. Ehitised sobivad mahuliselt ja otstarbelt piirkonna väljakujunenud keskkonda ning arvestavad sealhulgas piirkonna hoonestuslaadi.</w:t>
      </w:r>
      <w:r w:rsidR="001F7C46">
        <w:rPr>
          <w:rFonts w:ascii="Times New Roman" w:hAnsi="Times New Roman" w:cs="Times New Roman"/>
          <w:bCs/>
          <w:noProof/>
        </w:rPr>
        <w:t xml:space="preserve"> </w:t>
      </w:r>
      <w:bookmarkStart w:id="2" w:name="_Hlk179455489"/>
      <w:r w:rsidRPr="008C4446">
        <w:rPr>
          <w:rFonts w:ascii="Times New Roman" w:hAnsi="Times New Roman" w:cs="Times New Roman"/>
          <w:color w:val="000000" w:themeColor="text1"/>
        </w:rPr>
        <w:t>Pühalepa Vallavolikogu 05.09.2000 otsusega nr 10 kehtestatud Suuremõisa keskasula detailplaneeringu</w:t>
      </w:r>
      <w:r>
        <w:rPr>
          <w:rFonts w:ascii="Times New Roman" w:hAnsi="Times New Roman" w:cs="Times New Roman"/>
          <w:color w:val="000000" w:themeColor="text1"/>
        </w:rPr>
        <w:t>s</w:t>
      </w:r>
      <w:r w:rsidRPr="008C444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8C4446">
        <w:rPr>
          <w:rFonts w:ascii="Times New Roman" w:hAnsi="Times New Roman" w:cs="Times New Roman"/>
          <w:color w:val="000000" w:themeColor="text1"/>
        </w:rPr>
        <w:t>DagoPen</w:t>
      </w:r>
      <w:proofErr w:type="spellEnd"/>
      <w:r w:rsidRPr="008C4446">
        <w:rPr>
          <w:rFonts w:ascii="Times New Roman" w:hAnsi="Times New Roman" w:cs="Times New Roman"/>
          <w:color w:val="000000" w:themeColor="text1"/>
        </w:rPr>
        <w:t xml:space="preserve"> OÜ töö nr 99-42/2) </w:t>
      </w:r>
      <w:r w:rsidR="00122D7D" w:rsidRPr="000F6BF9">
        <w:rPr>
          <w:rFonts w:ascii="Times New Roman" w:hAnsi="Times New Roman" w:cs="Times New Roman"/>
          <w:color w:val="000000" w:themeColor="text1"/>
        </w:rPr>
        <w:t>on määratud vastava ala üldised kasutus- ja ehitustingimused, sealhulgas projekteerimistingimuste andmise aluseks olevad tingimused ning ehitise püstitamine ei ole vastuolus ka üldplaneeringus määratud muude tingimustega</w:t>
      </w:r>
      <w:r w:rsidR="00D816DE" w:rsidRPr="000F6BF9">
        <w:rPr>
          <w:rFonts w:ascii="Times New Roman" w:hAnsi="Times New Roman" w:cs="Times New Roman"/>
          <w:bCs/>
          <w:noProof/>
        </w:rPr>
        <w:t xml:space="preserve">. </w:t>
      </w:r>
      <w:bookmarkEnd w:id="2"/>
      <w:r w:rsidR="00D816DE" w:rsidRPr="000F6BF9">
        <w:rPr>
          <w:rFonts w:ascii="Times New Roman" w:hAnsi="Times New Roman" w:cs="Times New Roman"/>
          <w:bCs/>
          <w:noProof/>
        </w:rPr>
        <w:t>Eelnevale tuginedes on Hiiumaa Vallavalitsus seisukohal, et hoone</w:t>
      </w:r>
      <w:r w:rsidR="00122D7D" w:rsidRPr="000F6BF9">
        <w:rPr>
          <w:rFonts w:ascii="Times New Roman" w:hAnsi="Times New Roman" w:cs="Times New Roman"/>
          <w:bCs/>
          <w:noProof/>
        </w:rPr>
        <w:t>te</w:t>
      </w:r>
      <w:r w:rsidR="00D816DE" w:rsidRPr="000F6BF9">
        <w:rPr>
          <w:rFonts w:ascii="Times New Roman" w:hAnsi="Times New Roman" w:cs="Times New Roman"/>
          <w:bCs/>
          <w:noProof/>
        </w:rPr>
        <w:t xml:space="preserve"> </w:t>
      </w:r>
      <w:r w:rsidR="00122D7D" w:rsidRPr="000F6BF9">
        <w:rPr>
          <w:rFonts w:ascii="Times New Roman" w:hAnsi="Times New Roman" w:cs="Times New Roman"/>
          <w:bCs/>
          <w:noProof/>
        </w:rPr>
        <w:t>püstitamise</w:t>
      </w:r>
      <w:r w:rsidR="00D816DE" w:rsidRPr="000F6BF9">
        <w:rPr>
          <w:rFonts w:ascii="Times New Roman" w:hAnsi="Times New Roman" w:cs="Times New Roman"/>
          <w:bCs/>
          <w:noProof/>
        </w:rPr>
        <w:t xml:space="preserve"> taotlust saab eelnimetatud asjaoludel pidada põhjendatuks.</w:t>
      </w:r>
    </w:p>
    <w:p w14:paraId="0CAB3FC6" w14:textId="1E7002F4" w:rsidR="0072404E" w:rsidRPr="00D816DE" w:rsidRDefault="0072404E" w:rsidP="00D377D8">
      <w:pPr>
        <w:pStyle w:val="Normaallaadveeb"/>
        <w:jc w:val="both"/>
        <w:rPr>
          <w:rFonts w:ascii="Times New Roman" w:hAnsi="Times New Roman" w:cs="Times New Roman"/>
          <w:bCs/>
          <w:noProof/>
        </w:rPr>
      </w:pPr>
      <w:r w:rsidRPr="000F6BF9">
        <w:rPr>
          <w:rFonts w:ascii="Times New Roman" w:hAnsi="Times New Roman" w:cs="Times New Roman"/>
          <w:bCs/>
          <w:noProof/>
        </w:rPr>
        <w:t>Katastriüksuse sihtotstar</w:t>
      </w:r>
      <w:r w:rsidR="00492129">
        <w:rPr>
          <w:rFonts w:ascii="Times New Roman" w:hAnsi="Times New Roman" w:cs="Times New Roman"/>
          <w:bCs/>
          <w:noProof/>
        </w:rPr>
        <w:t>v</w:t>
      </w:r>
      <w:r w:rsidRPr="000F6BF9">
        <w:rPr>
          <w:rFonts w:ascii="Times New Roman" w:hAnsi="Times New Roman" w:cs="Times New Roman"/>
          <w:bCs/>
          <w:noProof/>
        </w:rPr>
        <w:t xml:space="preserve">e </w:t>
      </w:r>
      <w:r w:rsidR="008C4446">
        <w:rPr>
          <w:rFonts w:ascii="Times New Roman" w:hAnsi="Times New Roman" w:cs="Times New Roman"/>
          <w:bCs/>
          <w:noProof/>
        </w:rPr>
        <w:t xml:space="preserve">jääb tootmismaa 100%. </w:t>
      </w:r>
    </w:p>
    <w:p w14:paraId="24FD52C0" w14:textId="2312E313" w:rsidR="00D10B5F" w:rsidRPr="00D377D8" w:rsidRDefault="00733A58" w:rsidP="00D10B5F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Enne ehitusloa väljastamist on korraldatud 17.10.2024 </w:t>
      </w:r>
      <w:r w:rsidR="00D10B5F" w:rsidRPr="00D377D8">
        <w:rPr>
          <w:sz w:val="24"/>
          <w:szCs w:val="24"/>
          <w:lang w:val="et-EE"/>
        </w:rPr>
        <w:t xml:space="preserve">kuni </w:t>
      </w:r>
      <w:r>
        <w:rPr>
          <w:sz w:val="24"/>
          <w:szCs w:val="24"/>
          <w:lang w:val="et-EE"/>
        </w:rPr>
        <w:t>29.10.2024</w:t>
      </w:r>
      <w:r w:rsidR="00D10B5F" w:rsidRPr="00D377D8">
        <w:rPr>
          <w:sz w:val="24"/>
          <w:szCs w:val="24"/>
          <w:lang w:val="et-EE"/>
        </w:rPr>
        <w:t xml:space="preserve"> avalik väljapanek. </w:t>
      </w:r>
      <w:r w:rsidR="00492129">
        <w:rPr>
          <w:sz w:val="24"/>
          <w:szCs w:val="24"/>
          <w:lang w:val="et-EE"/>
        </w:rPr>
        <w:t>Avaliku väljapaneku ajal ……………</w:t>
      </w:r>
    </w:p>
    <w:p w14:paraId="68BD84B7" w14:textId="20093008" w:rsidR="00D377D8" w:rsidRDefault="00D377D8" w:rsidP="00B41B7A">
      <w:pPr>
        <w:rPr>
          <w:sz w:val="24"/>
          <w:szCs w:val="24"/>
          <w:lang w:val="et-EE"/>
        </w:rPr>
      </w:pPr>
    </w:p>
    <w:p w14:paraId="1B84581C" w14:textId="77777777" w:rsidR="007E3E83" w:rsidRDefault="007E3E83" w:rsidP="00B41B7A">
      <w:pPr>
        <w:rPr>
          <w:sz w:val="24"/>
          <w:szCs w:val="24"/>
          <w:lang w:val="et-EE"/>
        </w:rPr>
      </w:pPr>
    </w:p>
    <w:p w14:paraId="4A6D9DC1" w14:textId="77777777" w:rsidR="007E3E83" w:rsidRPr="007E3E83" w:rsidRDefault="007E3E83" w:rsidP="007E3E83">
      <w:pPr>
        <w:rPr>
          <w:sz w:val="24"/>
          <w:szCs w:val="24"/>
          <w:lang w:val="fi-FI"/>
        </w:rPr>
      </w:pPr>
      <w:r w:rsidRPr="007E3E83">
        <w:rPr>
          <w:sz w:val="24"/>
          <w:szCs w:val="24"/>
          <w:lang w:val="fi-FI"/>
        </w:rPr>
        <w:t>Hector O. Jimenez</w:t>
      </w:r>
    </w:p>
    <w:p w14:paraId="6A49C80F" w14:textId="0DB6272A" w:rsidR="007E3E83" w:rsidRPr="007E3E83" w:rsidRDefault="007E3E83" w:rsidP="007E3E8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Pr="007E3E83">
        <w:rPr>
          <w:sz w:val="24"/>
          <w:szCs w:val="24"/>
          <w:lang w:val="et-EE"/>
        </w:rPr>
        <w:t xml:space="preserve">hitusspetsialist </w:t>
      </w:r>
    </w:p>
    <w:p w14:paraId="1528FC37" w14:textId="77777777" w:rsidR="007E3E83" w:rsidRPr="007E3E83" w:rsidRDefault="007E3E83" w:rsidP="00B41B7A">
      <w:pPr>
        <w:rPr>
          <w:sz w:val="24"/>
          <w:szCs w:val="24"/>
          <w:lang w:val="et-EE"/>
        </w:rPr>
      </w:pPr>
    </w:p>
    <w:p w14:paraId="76C2D108" w14:textId="2C52FF90" w:rsidR="00546789" w:rsidRPr="00546789" w:rsidRDefault="00546789" w:rsidP="00504501">
      <w:pPr>
        <w:autoSpaceDE/>
        <w:autoSpaceDN/>
        <w:spacing w:after="200" w:line="276" w:lineRule="auto"/>
        <w:rPr>
          <w:lang w:val="et-EE"/>
        </w:rPr>
      </w:pPr>
    </w:p>
    <w:sectPr w:rsidR="00546789" w:rsidRPr="00546789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BEB5" w14:textId="77777777" w:rsidR="00467A4C" w:rsidRDefault="00467A4C" w:rsidP="00C93659">
      <w:r>
        <w:separator/>
      </w:r>
    </w:p>
  </w:endnote>
  <w:endnote w:type="continuationSeparator" w:id="0">
    <w:p w14:paraId="3ED0E911" w14:textId="77777777" w:rsidR="00467A4C" w:rsidRDefault="00467A4C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38EF" w14:textId="77777777" w:rsidR="00467A4C" w:rsidRDefault="00467A4C" w:rsidP="00C93659">
      <w:r>
        <w:separator/>
      </w:r>
    </w:p>
  </w:footnote>
  <w:footnote w:type="continuationSeparator" w:id="0">
    <w:p w14:paraId="028B15FD" w14:textId="77777777" w:rsidR="00467A4C" w:rsidRDefault="00467A4C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5C8C1F06" w:rsidR="00867DCD" w:rsidRPr="00E73E1F" w:rsidRDefault="00E73E1F" w:rsidP="00867DCD">
    <w:pPr>
      <w:pStyle w:val="Pis"/>
      <w:jc w:val="right"/>
      <w:rPr>
        <w:sz w:val="24"/>
        <w:szCs w:val="24"/>
        <w:lang w:val="et-EE"/>
      </w:rPr>
    </w:pPr>
    <w:r w:rsidRPr="00E73E1F">
      <w:rPr>
        <w:sz w:val="24"/>
        <w:szCs w:val="24"/>
        <w:lang w:val="et-EE"/>
      </w:rPr>
      <w:t xml:space="preserve">Eelnõu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97D55C8"/>
    <w:multiLevelType w:val="hybridMultilevel"/>
    <w:tmpl w:val="25F8F902"/>
    <w:lvl w:ilvl="0" w:tplc="11AE8C7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5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3"/>
  </w:num>
  <w:num w:numId="4" w16cid:durableId="1385369329">
    <w:abstractNumId w:val="11"/>
  </w:num>
  <w:num w:numId="5" w16cid:durableId="1329557427">
    <w:abstractNumId w:val="22"/>
  </w:num>
  <w:num w:numId="6" w16cid:durableId="1796606247">
    <w:abstractNumId w:val="9"/>
  </w:num>
  <w:num w:numId="7" w16cid:durableId="922489024">
    <w:abstractNumId w:val="26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1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5"/>
  </w:num>
  <w:num w:numId="18" w16cid:durableId="457262553">
    <w:abstractNumId w:val="24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20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  <w:num w:numId="27" w16cid:durableId="1935943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00EB9"/>
    <w:rsid w:val="0001567B"/>
    <w:rsid w:val="00015D43"/>
    <w:rsid w:val="00023797"/>
    <w:rsid w:val="00036393"/>
    <w:rsid w:val="0004507F"/>
    <w:rsid w:val="000538F8"/>
    <w:rsid w:val="0008379B"/>
    <w:rsid w:val="00085E6A"/>
    <w:rsid w:val="000B10D0"/>
    <w:rsid w:val="000C2FAA"/>
    <w:rsid w:val="000C5D87"/>
    <w:rsid w:val="000D240E"/>
    <w:rsid w:val="000E405E"/>
    <w:rsid w:val="000F3630"/>
    <w:rsid w:val="000F6BF9"/>
    <w:rsid w:val="00117582"/>
    <w:rsid w:val="0012240B"/>
    <w:rsid w:val="00122D7D"/>
    <w:rsid w:val="00152346"/>
    <w:rsid w:val="00157D64"/>
    <w:rsid w:val="00161EDE"/>
    <w:rsid w:val="00173167"/>
    <w:rsid w:val="00186631"/>
    <w:rsid w:val="001A4656"/>
    <w:rsid w:val="001B69B5"/>
    <w:rsid w:val="001C2C5D"/>
    <w:rsid w:val="001C776A"/>
    <w:rsid w:val="001D6DB0"/>
    <w:rsid w:val="001E547A"/>
    <w:rsid w:val="001F38B5"/>
    <w:rsid w:val="001F7C46"/>
    <w:rsid w:val="00243E12"/>
    <w:rsid w:val="00252041"/>
    <w:rsid w:val="00276F06"/>
    <w:rsid w:val="002A13EE"/>
    <w:rsid w:val="002B5414"/>
    <w:rsid w:val="002E55BC"/>
    <w:rsid w:val="00353DAA"/>
    <w:rsid w:val="003577A4"/>
    <w:rsid w:val="0036408F"/>
    <w:rsid w:val="003827DB"/>
    <w:rsid w:val="00394AAD"/>
    <w:rsid w:val="003B4C9D"/>
    <w:rsid w:val="003C7A23"/>
    <w:rsid w:val="00403BA6"/>
    <w:rsid w:val="0042334B"/>
    <w:rsid w:val="00430A23"/>
    <w:rsid w:val="0045042D"/>
    <w:rsid w:val="00462D9F"/>
    <w:rsid w:val="00467A4C"/>
    <w:rsid w:val="00476EF1"/>
    <w:rsid w:val="00492129"/>
    <w:rsid w:val="004B42C8"/>
    <w:rsid w:val="004C67AF"/>
    <w:rsid w:val="004F72E5"/>
    <w:rsid w:val="00504501"/>
    <w:rsid w:val="005063C8"/>
    <w:rsid w:val="0051086C"/>
    <w:rsid w:val="0054204D"/>
    <w:rsid w:val="00546789"/>
    <w:rsid w:val="005700B6"/>
    <w:rsid w:val="00575874"/>
    <w:rsid w:val="00581C81"/>
    <w:rsid w:val="00582D6E"/>
    <w:rsid w:val="00594F33"/>
    <w:rsid w:val="005C3A9D"/>
    <w:rsid w:val="005D5099"/>
    <w:rsid w:val="00603A7D"/>
    <w:rsid w:val="00617CD2"/>
    <w:rsid w:val="0062707A"/>
    <w:rsid w:val="006374FE"/>
    <w:rsid w:val="006613E4"/>
    <w:rsid w:val="00672A57"/>
    <w:rsid w:val="00690760"/>
    <w:rsid w:val="006A71B0"/>
    <w:rsid w:val="006C0171"/>
    <w:rsid w:val="006E3067"/>
    <w:rsid w:val="00702FE3"/>
    <w:rsid w:val="007036BE"/>
    <w:rsid w:val="00704CBE"/>
    <w:rsid w:val="0071653F"/>
    <w:rsid w:val="0072404E"/>
    <w:rsid w:val="00733A58"/>
    <w:rsid w:val="00743117"/>
    <w:rsid w:val="0074504E"/>
    <w:rsid w:val="00746038"/>
    <w:rsid w:val="00766142"/>
    <w:rsid w:val="00775A65"/>
    <w:rsid w:val="00775DC8"/>
    <w:rsid w:val="00776B5D"/>
    <w:rsid w:val="00791673"/>
    <w:rsid w:val="007B70FD"/>
    <w:rsid w:val="007C1D6E"/>
    <w:rsid w:val="007C7133"/>
    <w:rsid w:val="007E32E4"/>
    <w:rsid w:val="007E3E83"/>
    <w:rsid w:val="007E4F44"/>
    <w:rsid w:val="00813D57"/>
    <w:rsid w:val="00847B8C"/>
    <w:rsid w:val="00854D64"/>
    <w:rsid w:val="00867DCD"/>
    <w:rsid w:val="0087067B"/>
    <w:rsid w:val="00876C2D"/>
    <w:rsid w:val="00886BD1"/>
    <w:rsid w:val="00887275"/>
    <w:rsid w:val="00893D8D"/>
    <w:rsid w:val="008A6843"/>
    <w:rsid w:val="008B06C9"/>
    <w:rsid w:val="008C4446"/>
    <w:rsid w:val="008E1EF0"/>
    <w:rsid w:val="0090403D"/>
    <w:rsid w:val="009055CF"/>
    <w:rsid w:val="00906288"/>
    <w:rsid w:val="00907D88"/>
    <w:rsid w:val="009112E4"/>
    <w:rsid w:val="00911F2A"/>
    <w:rsid w:val="009420D8"/>
    <w:rsid w:val="00971C94"/>
    <w:rsid w:val="00980650"/>
    <w:rsid w:val="00980A69"/>
    <w:rsid w:val="009D25AB"/>
    <w:rsid w:val="009D5B46"/>
    <w:rsid w:val="009F0897"/>
    <w:rsid w:val="009F497B"/>
    <w:rsid w:val="00A22E66"/>
    <w:rsid w:val="00A56862"/>
    <w:rsid w:val="00A568A2"/>
    <w:rsid w:val="00A87BDA"/>
    <w:rsid w:val="00A93BE8"/>
    <w:rsid w:val="00AD78B5"/>
    <w:rsid w:val="00B36B9B"/>
    <w:rsid w:val="00B41B7A"/>
    <w:rsid w:val="00B5339E"/>
    <w:rsid w:val="00B7324B"/>
    <w:rsid w:val="00B832E6"/>
    <w:rsid w:val="00B95F8E"/>
    <w:rsid w:val="00BD73A7"/>
    <w:rsid w:val="00BE59E8"/>
    <w:rsid w:val="00BF5B8C"/>
    <w:rsid w:val="00C039F3"/>
    <w:rsid w:val="00C04543"/>
    <w:rsid w:val="00C12797"/>
    <w:rsid w:val="00C13363"/>
    <w:rsid w:val="00C3592C"/>
    <w:rsid w:val="00C44A55"/>
    <w:rsid w:val="00C6125B"/>
    <w:rsid w:val="00C65752"/>
    <w:rsid w:val="00C93659"/>
    <w:rsid w:val="00CA0EEF"/>
    <w:rsid w:val="00CA5439"/>
    <w:rsid w:val="00CC2553"/>
    <w:rsid w:val="00D033A7"/>
    <w:rsid w:val="00D066EA"/>
    <w:rsid w:val="00D10B5F"/>
    <w:rsid w:val="00D3571D"/>
    <w:rsid w:val="00D35FD4"/>
    <w:rsid w:val="00D377D8"/>
    <w:rsid w:val="00D56083"/>
    <w:rsid w:val="00D816DE"/>
    <w:rsid w:val="00D85C01"/>
    <w:rsid w:val="00D85F62"/>
    <w:rsid w:val="00D91725"/>
    <w:rsid w:val="00DB25F9"/>
    <w:rsid w:val="00DB5114"/>
    <w:rsid w:val="00DB584A"/>
    <w:rsid w:val="00DE7CFB"/>
    <w:rsid w:val="00DF1BD3"/>
    <w:rsid w:val="00E16025"/>
    <w:rsid w:val="00E236C8"/>
    <w:rsid w:val="00E30DD1"/>
    <w:rsid w:val="00E31356"/>
    <w:rsid w:val="00E41DF8"/>
    <w:rsid w:val="00E511E6"/>
    <w:rsid w:val="00E536EF"/>
    <w:rsid w:val="00E700A5"/>
    <w:rsid w:val="00E73E1F"/>
    <w:rsid w:val="00E82760"/>
    <w:rsid w:val="00EE04A2"/>
    <w:rsid w:val="00F12461"/>
    <w:rsid w:val="00F16440"/>
    <w:rsid w:val="00F44B0D"/>
    <w:rsid w:val="00F650E0"/>
    <w:rsid w:val="00F663DC"/>
    <w:rsid w:val="00F77B21"/>
    <w:rsid w:val="00F87283"/>
    <w:rsid w:val="00FB290C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5:docId w15:val="{57A6D9FE-4251-4D00-A298-B7EA6F4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C5D87"/>
    <w:pPr>
      <w:autoSpaceDE/>
      <w:autoSpaceDN/>
    </w:pPr>
    <w:rPr>
      <w:rFonts w:ascii="Calibri" w:eastAsia="Calibri" w:hAnsi="Calibri"/>
      <w:lang w:val="et-EE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C5D87"/>
    <w:rPr>
      <w:rFonts w:ascii="Calibri" w:eastAsia="Calibri" w:hAnsi="Calibri"/>
      <w:sz w:val="20"/>
      <w:szCs w:val="20"/>
      <w:lang w:eastAsia="en-US"/>
    </w:rPr>
  </w:style>
  <w:style w:type="character" w:styleId="Allmrkuseviide">
    <w:name w:val="footnote reference"/>
    <w:uiPriority w:val="99"/>
    <w:semiHidden/>
    <w:unhideWhenUsed/>
    <w:rsid w:val="000C5D8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0C5D87"/>
    <w:pP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/>
    </w:rPr>
  </w:style>
  <w:style w:type="character" w:customStyle="1" w:styleId="tekst4">
    <w:name w:val="tekst4"/>
    <w:qFormat/>
    <w:rsid w:val="000C5D87"/>
  </w:style>
  <w:style w:type="paragraph" w:customStyle="1" w:styleId="Normaallaadveeb1">
    <w:name w:val="Normaallaad (veeb)1"/>
    <w:basedOn w:val="Normaallaad"/>
    <w:qFormat/>
    <w:rsid w:val="000C5D87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styleId="Kommentaariviide">
    <w:name w:val="annotation reference"/>
    <w:basedOn w:val="Liguvaikefont"/>
    <w:uiPriority w:val="99"/>
    <w:semiHidden/>
    <w:unhideWhenUsed/>
    <w:rsid w:val="006613E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613E4"/>
  </w:style>
  <w:style w:type="character" w:customStyle="1" w:styleId="KommentaaritekstMrk">
    <w:name w:val="Kommentaari tekst Märk"/>
    <w:basedOn w:val="Liguvaikefont"/>
    <w:link w:val="Kommentaaritekst"/>
    <w:uiPriority w:val="99"/>
    <w:rsid w:val="006613E4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13E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613E4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Annika</dc:creator>
  <cp:keywords/>
  <dc:description/>
  <cp:lastModifiedBy>Mai Julge</cp:lastModifiedBy>
  <cp:revision>7</cp:revision>
  <cp:lastPrinted>2013-11-05T13:36:00Z</cp:lastPrinted>
  <dcterms:created xsi:type="dcterms:W3CDTF">2023-11-01T15:47:00Z</dcterms:created>
  <dcterms:modified xsi:type="dcterms:W3CDTF">2024-10-17T07:21:00Z</dcterms:modified>
</cp:coreProperties>
</file>